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37" w:rsidRDefault="00280537" w:rsidP="00655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C0C" w:rsidRPr="00655C0C" w:rsidRDefault="00655C0C" w:rsidP="00655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C0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Хакасия</w:t>
      </w:r>
    </w:p>
    <w:p w:rsidR="00655C0C" w:rsidRDefault="00655C0C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«Черногорский горно-строительный техникум»</w:t>
      </w:r>
    </w:p>
    <w:p w:rsidR="00655C0C" w:rsidRDefault="00655C0C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0C" w:rsidRDefault="00655C0C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0C" w:rsidRDefault="00655C0C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D3" w:rsidRDefault="008217D3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0C" w:rsidRDefault="00655C0C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0C" w:rsidRDefault="00655C0C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СЕТЕВОЙ ПРОЕКТ </w:t>
      </w:r>
    </w:p>
    <w:p w:rsidR="00655C0C" w:rsidRDefault="00655C0C" w:rsidP="0065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«ЯРМАРКА </w:t>
      </w:r>
      <w:proofErr w:type="gramStart"/>
      <w:r w:rsidR="00D3009B">
        <w:rPr>
          <w:rFonts w:ascii="Times New Roman" w:hAnsi="Times New Roman" w:cs="Times New Roman"/>
          <w:b/>
          <w:sz w:val="28"/>
          <w:szCs w:val="28"/>
        </w:rPr>
        <w:t>БИЗНЕС-ПРОЕКТОВ</w:t>
      </w:r>
      <w:proofErr w:type="gramEnd"/>
      <w:r w:rsidR="00D30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НАПРАВЛЕННОСТИ»</w:t>
      </w:r>
    </w:p>
    <w:p w:rsidR="00655C0C" w:rsidRDefault="00655C0C" w:rsidP="00655C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5C0C" w:rsidRDefault="00655C0C" w:rsidP="00655C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5C0C" w:rsidRDefault="00655C0C" w:rsidP="00655C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5C0C" w:rsidRDefault="00655C0C" w:rsidP="00655C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0537" w:rsidRDefault="00280537" w:rsidP="00655C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0537" w:rsidRDefault="00280537" w:rsidP="00655C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55C0C" w:rsidRDefault="00655C0C" w:rsidP="00655C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Черногорск, 2020</w:t>
      </w:r>
      <w:r w:rsidR="003A1D8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г.</w:t>
      </w:r>
    </w:p>
    <w:p w:rsidR="00655C0C" w:rsidRDefault="00655C0C" w:rsidP="00C2007F">
      <w:pPr>
        <w:numPr>
          <w:ilvl w:val="0"/>
          <w:numId w:val="1"/>
        </w:numPr>
        <w:spacing w:after="0" w:line="240" w:lineRule="auto"/>
        <w:ind w:left="284" w:firstLine="0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43656513"/>
      <w:bookmarkStart w:id="1" w:name="_Toc42635033"/>
      <w:bookmarkStart w:id="2" w:name="_Toc42633552"/>
      <w:bookmarkStart w:id="3" w:name="_Toc42628454"/>
      <w:bookmarkStart w:id="4" w:name="_Toc42560596"/>
      <w:bookmarkStart w:id="5" w:name="_Toc42560531"/>
      <w:bookmarkStart w:id="6" w:name="_Toc42392777"/>
      <w:bookmarkStart w:id="7" w:name="_Toc42392655"/>
      <w:bookmarkStart w:id="8" w:name="_Toc42370263"/>
      <w:bookmarkStart w:id="9" w:name="_Toc42370225"/>
      <w:bookmarkStart w:id="10" w:name="_Toc42370152"/>
      <w:bookmarkStart w:id="11" w:name="_Toc42370073"/>
      <w:bookmarkStart w:id="12" w:name="_Toc42367794"/>
      <w:r w:rsidRPr="00C20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Основные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B6A17" w:rsidRPr="00C2007F" w:rsidRDefault="00EB6A17" w:rsidP="00EB6A17">
      <w:pPr>
        <w:spacing w:after="0" w:line="240" w:lineRule="auto"/>
        <w:ind w:left="284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4884" w:type="dxa"/>
        <w:tblInd w:w="4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6"/>
        <w:gridCol w:w="10628"/>
        <w:gridCol w:w="2410"/>
      </w:tblGrid>
      <w:tr w:rsidR="00655C0C" w:rsidRPr="00C2007F" w:rsidTr="00745C67">
        <w:trPr>
          <w:trHeight w:val="258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13038" w:type="dxa"/>
            <w:gridSpan w:val="2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655C0C" w:rsidRPr="00C2007F" w:rsidRDefault="003A1D8B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</w:t>
            </w:r>
            <w:proofErr w:type="gramStart"/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БИЗНЕС–ПРОЕКТОВ</w:t>
            </w:r>
            <w:proofErr w:type="gramEnd"/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НАПРАВЛЕННОСТИ</w:t>
            </w:r>
          </w:p>
        </w:tc>
      </w:tr>
      <w:tr w:rsidR="005E047B" w:rsidRPr="00C2007F" w:rsidTr="00745C67">
        <w:trPr>
          <w:trHeight w:val="258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E047B" w:rsidRPr="00C2007F" w:rsidRDefault="00040196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проблемы</w:t>
            </w:r>
          </w:p>
        </w:tc>
        <w:tc>
          <w:tcPr>
            <w:tcW w:w="13038" w:type="dxa"/>
            <w:gridSpan w:val="2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C2007F" w:rsidRDefault="00857CBA" w:rsidP="00857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 стартовал Республиканский конкурс «Лучший выпускник СПО», участниками которого являются студенты образовательных учреждений  Республика Хакасия.  Одна из номинаций конкурса «Творческие проекты профессиональной направленности».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Проведенный мониторинг конкурсных проектов в  открытом доступе  в 2020 году  показал, что   форма  представленных творческих работ  по структуре, содержанию  и оформлению   разноплановая.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свидетельствует о том, что отсутствуют единые требования к содержанию работ. </w:t>
            </w: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разработаны критерии  оценивания проектов.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самими конкурсантами в очной форме не предполагается,  материалы предоставляются письменно, поэтому степень участия студентов в разработке  проекта оценить невозможно.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этого, н</w:t>
            </w: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конкурс предоставляются  </w:t>
            </w:r>
            <w:proofErr w:type="gramStart"/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бизнес–проекты</w:t>
            </w:r>
            <w:proofErr w:type="gramEnd"/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это уже повышенный уровень разработки проекта и для оценки реалистичности  реализации бизнес-идеи необходимо привлекать специалистов по выбранным направлениям проекта.</w:t>
            </w:r>
          </w:p>
          <w:p w:rsidR="00857CBA" w:rsidRPr="00C2007F" w:rsidRDefault="00857CBA" w:rsidP="00857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отметить, что   формирование предпринимательских компетенций у молодого поколения современного российского общества – один из наиболее важных вопросов развития нашего образования и экономики.  Поэтому одной  из актуальных задач является стимулирование  предпринимательской активности  молодежи и повышение уровня предпринимательской грамотности нового поколения, как двигателя экономики.  Следовательно, имеется высокая потребность в вовлечении таких ребят в предпринимательскую среду, получении ими знаний и практических навыков в сфере создания предпринимательских идей и позитивный опыт реализации проекта без рисков, что будет реализовано в рамках проекта «Ярмарка </w:t>
            </w:r>
            <w:proofErr w:type="gramStart"/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направленности».</w:t>
            </w:r>
          </w:p>
        </w:tc>
      </w:tr>
      <w:tr w:rsidR="00655C0C" w:rsidRPr="00C2007F" w:rsidTr="00745C67">
        <w:trPr>
          <w:trHeight w:val="913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13038" w:type="dxa"/>
            <w:gridSpan w:val="2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423554" w:rsidRPr="00C2007F" w:rsidRDefault="00655C0C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93D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проектно-предпринимательской </w:t>
            </w:r>
            <w:r w:rsidR="0050786F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  <w:r w:rsidR="007F793D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="00247A01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</w:t>
            </w:r>
            <w:r w:rsidR="007F793D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E28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Республики Хакасия </w:t>
            </w:r>
            <w:r w:rsidR="007F793D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путём </w:t>
            </w:r>
            <w:r w:rsidR="00FA185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привлечения  </w:t>
            </w:r>
            <w:r w:rsidR="00442E28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 сетевому проекту</w:t>
            </w:r>
            <w:r w:rsidR="0050786F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="00247A01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6260F0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B4F3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возможности трансформировать свои профессиональные идеи в бизнес-планы и демонстрации  профессиональных умений и навыков перед аудиториями заинтересованных сторон </w:t>
            </w:r>
            <w:r w:rsidR="006260F0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AB4F3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260F0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конкурса «Лучший выпускник СПО»  в количестве 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 к 2021 году.</w:t>
            </w:r>
            <w:r w:rsidR="00C5045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5C0C" w:rsidRPr="00C2007F" w:rsidRDefault="00247A01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655C0C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адачи:</w:t>
            </w:r>
          </w:p>
          <w:p w:rsidR="00257988" w:rsidRPr="00C2007F" w:rsidRDefault="00D3009B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57988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нормативную базу по сопровождению  участников Республиканского конкурса «Лучший выпускник СПО-2021» в    номинации «Творческие проекты.</w:t>
            </w:r>
          </w:p>
          <w:p w:rsidR="00257988" w:rsidRPr="00C2007F" w:rsidRDefault="00257988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Создать эффективную систему сотрудничества с сетевыми партнерами по бизнес-ориентирующему направлению Программы воспитания и </w:t>
            </w: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ГБПОУ РХ ЧГСТ на уровне техникума и ПОО РХ.</w:t>
            </w:r>
          </w:p>
          <w:p w:rsidR="00257988" w:rsidRPr="00C2007F" w:rsidRDefault="00257988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Создать  условия  для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сотворчества молодежи  по развитию проектно-предпринимательских компетенций  ПОО РХ  разных специальностей и профессий,  где участники могли бы апробировать свои </w:t>
            </w: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бизнес-проекты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 аудиторией заинтересованных сторон (эксперты,  работодатели, сетевые партнеры) и способствовать повышению качества образовательного уровня в части написания бизнес-проектов профессиональной направленности..</w:t>
            </w:r>
          </w:p>
          <w:p w:rsidR="008E70DA" w:rsidRPr="00C2007F" w:rsidRDefault="00257988" w:rsidP="00C2007F">
            <w:pPr>
              <w:tabs>
                <w:tab w:val="left" w:pos="4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8E70D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994BF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 профессиональные компетенции </w:t>
            </w:r>
            <w:r w:rsidR="008E70D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конкурса, </w:t>
            </w:r>
            <w:r w:rsidR="00994BF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</w:t>
            </w:r>
            <w:r w:rsidR="008E70D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94BF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социальной и профессиональной мобильности, непрерывного профессионального роста, обеспечивающего </w:t>
            </w:r>
            <w:r w:rsidR="008E70D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4BF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онкурентоспособность выпускников 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 РХ </w:t>
            </w:r>
            <w:r w:rsidR="00994BF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труда, их эффективной самореализации в современных социально-экономических условиях. </w:t>
            </w:r>
          </w:p>
          <w:p w:rsidR="00FA185A" w:rsidRPr="00C2007F" w:rsidRDefault="00257988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47A01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вовлечению студентов  в деятельность по разработке и реализации предпринимательских проектов</w:t>
            </w:r>
            <w:r w:rsidR="008E70D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="00655C0C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ропаганда молодежного  предпринимательства,  формирующего положительный  имидж российского молодого предпринимателя.</w:t>
            </w:r>
          </w:p>
        </w:tc>
      </w:tr>
      <w:tr w:rsidR="00655C0C" w:rsidRPr="00C2007F" w:rsidTr="00257988">
        <w:trPr>
          <w:trHeight w:val="195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Формируемые  проектом общие компетенции</w:t>
            </w:r>
          </w:p>
        </w:tc>
        <w:tc>
          <w:tcPr>
            <w:tcW w:w="13038" w:type="dxa"/>
            <w:gridSpan w:val="2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655C0C" w:rsidRPr="00C2007F" w:rsidRDefault="00655C0C" w:rsidP="00C2007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655C0C" w:rsidRPr="00C2007F" w:rsidRDefault="00655C0C" w:rsidP="00C2007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655C0C" w:rsidRPr="00C2007F" w:rsidRDefault="00655C0C" w:rsidP="00C2007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655C0C" w:rsidRPr="00C2007F" w:rsidRDefault="00655C0C" w:rsidP="00C2007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655C0C" w:rsidRPr="00C2007F" w:rsidRDefault="00655C0C" w:rsidP="00C2007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0351B7" w:rsidRPr="00C2007F" w:rsidRDefault="00655C0C" w:rsidP="00C2007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Планировать предпринимательскую деятельность в профессиональной сфере.</w:t>
            </w:r>
          </w:p>
        </w:tc>
      </w:tr>
      <w:tr w:rsidR="00655C0C" w:rsidRPr="00C2007F" w:rsidTr="00745C67">
        <w:trPr>
          <w:trHeight w:val="18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проекта</w:t>
            </w:r>
          </w:p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(нормативная база проекта)</w:t>
            </w:r>
          </w:p>
        </w:tc>
        <w:tc>
          <w:tcPr>
            <w:tcW w:w="13038" w:type="dxa"/>
            <w:gridSpan w:val="2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D3009B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 в Российской Федерации» от 29.12.2012г. №273-Ф3;</w:t>
            </w:r>
          </w:p>
          <w:p w:rsidR="00D3009B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29.05.2015 г. N 996-р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развития воспитания в Российской Федерации на период до 2025 года»;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09B" w:rsidRPr="00C2007F" w:rsidRDefault="00D3009B" w:rsidP="00C2007F">
            <w:pPr>
              <w:pStyle w:val="a3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  <w:p w:rsidR="00655C0C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D3009B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«Социальная активность», утвержденный  решением президиума Совета при Президенте Российской Федерации по стратегическому развитию и национальным проектам 24 декабря 2018 года; </w:t>
            </w:r>
          </w:p>
          <w:p w:rsidR="00655C0C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государственной поддержке малого предпринимательства в РФ».</w:t>
            </w:r>
          </w:p>
          <w:p w:rsidR="00655C0C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проект «Цифровая образовательная среда,  утвержденный по итогам заседания президиума Совета при Президенте РФ по стратегическому развитию и национальным проектам 24 декабря 2018 года;</w:t>
            </w:r>
          </w:p>
          <w:p w:rsidR="00655C0C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  проект  Республики Хакасия «Социальная активность», утвержденный президиумом Совета развития при Главе Республики Хакасия –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Хакасия от «13» мая 2019 г. № 09;</w:t>
            </w:r>
          </w:p>
          <w:p w:rsidR="00655C0C" w:rsidRPr="00C2007F" w:rsidRDefault="00655C0C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программа Республики Хакасия "Молодежь Хакасии", утвержденная постановлением Правительства Республики Хакасия от 28.10.2014 N 546(с изменениями на 30 декабря 2019 года);</w:t>
            </w:r>
          </w:p>
          <w:p w:rsidR="00655C0C" w:rsidRPr="00C2007F" w:rsidRDefault="00D3009B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C0C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«Молодежь г. Черногорска на 2019 – 2021 гг.», утвержденная постановлением Главы города Черногорск № 2499-П от 14.11.2018г.  </w:t>
            </w:r>
          </w:p>
          <w:p w:rsidR="00655C0C" w:rsidRPr="00857CBA" w:rsidRDefault="00857CBA" w:rsidP="00C2007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ГБПОУ РХ ЧГСТ, </w:t>
            </w:r>
            <w:r w:rsidR="00655C0C"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постановлением Правительством Республики Хакасия № 295 от 22.06.2015г. (с </w:t>
            </w:r>
            <w:r w:rsidR="00655C0C"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от 09.12.2019г.).</w:t>
            </w:r>
          </w:p>
        </w:tc>
      </w:tr>
      <w:tr w:rsidR="00655C0C" w:rsidRPr="00C2007F" w:rsidTr="00C2007F">
        <w:trPr>
          <w:trHeight w:val="278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Срок</w:t>
            </w:r>
            <w:r w:rsidR="00C2007F"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 </w:t>
            </w:r>
            <w:r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3038" w:type="dxa"/>
            <w:gridSpan w:val="2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ind w:left="2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D0A10" w:themeColor="accent4" w:themeShade="1A"/>
                <w:kern w:val="24"/>
                <w:sz w:val="24"/>
                <w:szCs w:val="24"/>
                <w:lang w:eastAsia="ru-RU"/>
              </w:rPr>
              <w:t>с  01.09.2020 г. по 30.06.20</w:t>
            </w:r>
            <w:r w:rsidR="00247A01" w:rsidRPr="00C2007F">
              <w:rPr>
                <w:rFonts w:ascii="Times New Roman" w:eastAsia="Times New Roman" w:hAnsi="Times New Roman" w:cs="Times New Roman"/>
                <w:bCs/>
                <w:color w:val="0D0A10" w:themeColor="accent4" w:themeShade="1A"/>
                <w:kern w:val="24"/>
                <w:sz w:val="24"/>
                <w:szCs w:val="24"/>
                <w:lang w:eastAsia="ru-RU"/>
              </w:rPr>
              <w:t xml:space="preserve">21 </w:t>
            </w:r>
            <w:r w:rsidRPr="00C2007F">
              <w:rPr>
                <w:rFonts w:ascii="Times New Roman" w:eastAsia="Times New Roman" w:hAnsi="Times New Roman" w:cs="Times New Roman"/>
                <w:bCs/>
                <w:color w:val="0D0A10" w:themeColor="accent4" w:themeShade="1A"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655C0C" w:rsidRPr="00C2007F" w:rsidTr="00C2007F">
        <w:trPr>
          <w:trHeight w:val="403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проекта:</w:t>
            </w:r>
          </w:p>
        </w:tc>
        <w:tc>
          <w:tcPr>
            <w:tcW w:w="1062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410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УТВЕРЖДАЮ:</w:t>
            </w:r>
          </w:p>
        </w:tc>
      </w:tr>
      <w:tr w:rsidR="00655C0C" w:rsidRPr="00C2007F" w:rsidTr="00C2007F">
        <w:trPr>
          <w:trHeight w:val="474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1062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D0A10" w:themeColor="accent4" w:themeShade="1A"/>
                <w:kern w:val="24"/>
                <w:sz w:val="24"/>
                <w:szCs w:val="24"/>
                <w:lang w:eastAsia="ru-RU"/>
              </w:rPr>
              <w:t>Ващенко Лариса Михайловна, директор ГБПОУ РХ ЧГСТ</w:t>
            </w:r>
          </w:p>
        </w:tc>
        <w:tc>
          <w:tcPr>
            <w:tcW w:w="2410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0C" w:rsidRPr="00C2007F" w:rsidTr="00C2007F">
        <w:trPr>
          <w:trHeight w:val="249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62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14A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  <w:r w:rsidR="00655C0C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директора по </w:t>
            </w:r>
            <w:r w:rsidR="00655C0C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C0C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ГБПОУ РХ ЧГСТ</w:t>
            </w:r>
          </w:p>
        </w:tc>
        <w:tc>
          <w:tcPr>
            <w:tcW w:w="2410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0C" w:rsidRPr="00C2007F" w:rsidTr="00C2007F">
        <w:trPr>
          <w:trHeight w:val="33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Администратор   проекта </w:t>
            </w:r>
          </w:p>
        </w:tc>
        <w:tc>
          <w:tcPr>
            <w:tcW w:w="1062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Ирина Владимировна, преподаватель  ГБПОУ РХ ЧГСТ</w:t>
            </w:r>
          </w:p>
        </w:tc>
        <w:tc>
          <w:tcPr>
            <w:tcW w:w="2410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0C" w:rsidRPr="00C2007F" w:rsidTr="00C2007F">
        <w:trPr>
          <w:trHeight w:val="33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Исполнители проекта </w:t>
            </w:r>
          </w:p>
        </w:tc>
        <w:tc>
          <w:tcPr>
            <w:tcW w:w="1062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3A1D8B" w:rsidRPr="00C2007F" w:rsidRDefault="006514A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профессионального цикла   ГБПОУ РХ ЧГСТ:  </w:t>
            </w:r>
          </w:p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  <w:r w:rsidR="00A4344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514A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14A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леменева</w:t>
            </w:r>
            <w:proofErr w:type="spellEnd"/>
            <w:r w:rsidR="006514A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r w:rsidR="00A4344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4A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Ю.А.</w:t>
            </w:r>
          </w:p>
        </w:tc>
        <w:tc>
          <w:tcPr>
            <w:tcW w:w="2410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C0C" w:rsidRPr="00C2007F" w:rsidTr="00C2007F">
        <w:trPr>
          <w:trHeight w:val="33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55C0C" w:rsidRPr="00C2007F" w:rsidRDefault="00655C0C" w:rsidP="00C2007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Целевые группы проекта </w:t>
            </w:r>
          </w:p>
        </w:tc>
        <w:tc>
          <w:tcPr>
            <w:tcW w:w="13038" w:type="dxa"/>
            <w:gridSpan w:val="2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AB4F3E" w:rsidRPr="00C2007F" w:rsidRDefault="00655C0C" w:rsidP="00C200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6514A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 РХ</w:t>
            </w:r>
            <w:r w:rsidR="006514A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участники республиканского конкурса «Лучший выпускник СПО</w:t>
            </w:r>
            <w:r w:rsidR="00745C67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</w:t>
            </w:r>
            <w:r w:rsidR="006514A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41B27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16 человек</w:t>
            </w:r>
            <w:r w:rsidR="00AB4F3E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3CD2" w:rsidRPr="00C2007F" w:rsidRDefault="00AB4F3E" w:rsidP="00C200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D3009B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 РХ 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FD3CD2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проектов участников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3CD2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5C0C" w:rsidRDefault="00655C0C" w:rsidP="00C20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BA" w:rsidRDefault="00857CBA" w:rsidP="00857C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 Предпосылки </w:t>
      </w:r>
      <w:r w:rsidRPr="00857CBA">
        <w:rPr>
          <w:rFonts w:ascii="Times New Roman" w:hAnsi="Times New Roman" w:cs="Times New Roman"/>
          <w:b/>
          <w:sz w:val="24"/>
          <w:szCs w:val="24"/>
        </w:rPr>
        <w:t>реализации проекта (актуальность проекта)</w:t>
      </w:r>
    </w:p>
    <w:p w:rsidR="00857CBA" w:rsidRDefault="00857CBA" w:rsidP="00C20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BA" w:rsidRPr="00C2007F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2018 году  стартовал Республиканский конкурс «Лучший выпускник СПО», участниками которого являются студенты образовательных учреждений  Республика Хакасия.  Одна из номинаций конкурса «Творческие проекты профессиональной направленности». Проведенный мониторинг конкурсных проектов в  открытом доступе  в 2020 году  показал, что   форма  представленных творческих работ  по структуре, содержанию  и оформлению   разноплановая. Это свидетельствует о том, что  отсутствуют единые требования к написанию проекта и не разработаны критерии  их оценивания,  что вызывает определённые трудности при описании содержательной части проекта и затрудняет экспертную оценку  членами жюри. Кроме этого, защита проектов самими конкурсантами в очной форме не предполагается,  материалы предоставляются письменно, поэтому степень участия студентов в разработке  проекта оценить невозможно. Все эти недочеты снижают уровень  подготовки участников Республиканского конкурса «Лучший выпускник СПО»  конкурсного задания в этой части. Кроме этого, проведенный анализ показал, что, помимо творческих проектов на конкурс предоставляются  и </w:t>
      </w:r>
      <w:proofErr w:type="gram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бизнес–проекты</w:t>
      </w:r>
      <w:proofErr w:type="gramEnd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уже повышенный уровень разработки проекта и для оценки реалистичности  реализации бизнес-идеи необходимо привлекать экспертов соответствующей компетенции. Необходимо отметить, что   формирование предпринимательских компетенций у молодого поколения современного российского общества – один из наиболее важных вопросов развития нашего образования и экономики.  Предпринимательство является ресурсом, при помощи которого возможно решить ключевые проблемы экономики: создание рабочих мест, конкурентной среды, развитие инноваций, поэтому оно находится в центре внимания не только исследователей, но и государственных деятелей. Генерация новых идей и их реализация в процессе предпринимательской деятельности способствуют ускорению экономического развития и развитию инновационного потенциала региона, страны. Поэтому одной  из актуальных задач является стимулирование  предпринимательской активности  молодежи и повышение уровня предпринимательской грамотности нового поколения, </w:t>
      </w:r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двигателя экономики.  Следовательно, имеется высокая потребность в вовлечении таких ребят в предпринимательскую среду, получении ими знаний и практических навыков в сфере создания предпринимательских идей и позитивный опыт реализации проекта без рисков, что будет реализовано в рамках проекта «Ярмарка </w:t>
      </w:r>
      <w:proofErr w:type="gram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направленности».</w:t>
      </w:r>
    </w:p>
    <w:p w:rsidR="00857CBA" w:rsidRPr="00C2007F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(концепция) проекта заключается в формирование предпринимательского мышления  участников Республиканского конкурса «Лучший выпускник СПО-2021» и предоставление возможности трансформировать свои профессиональные идеи в бизнес планы; а также  демонстрация  профессиональных умений и навыков перед аудиториями заинтересованных сторон (работодатели, педагоги, партнеры, студенты)</w:t>
      </w:r>
    </w:p>
    <w:p w:rsidR="00857CBA" w:rsidRPr="00C2007F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 актуальность  проекта заключается</w:t>
      </w:r>
      <w:proofErr w:type="gramEnd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аспектах:</w:t>
      </w:r>
    </w:p>
    <w:p w:rsidR="00857CBA" w:rsidRPr="00C2007F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</w:t>
      </w:r>
      <w:proofErr w:type="gramEnd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развивая предпринимательские способности, студенты получают возможность использовать полученные знания и умения в образовательной и также общественной деятельности в среде сверстников, а затем - в условиях собственной профессиональной самореализации; </w:t>
      </w:r>
    </w:p>
    <w:p w:rsidR="00857CBA" w:rsidRPr="00C2007F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образовательном - студенты совершенствуют собственные организаторские, коммуникативные, проектировочные и аналитические компетенции, что повышает их общий образовательный уровень и уровень культуры в целом; </w:t>
      </w:r>
      <w:proofErr w:type="gramEnd"/>
    </w:p>
    <w:p w:rsidR="00857CBA" w:rsidRPr="00C2007F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</w:t>
      </w:r>
      <w:proofErr w:type="gramEnd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значительно повышает конкурентоспособность молодых специалистов и их рентабельность в глазах работодателя (снижение себестоимости сотрудника за счет его эффективной профессиональной самореализации); </w:t>
      </w:r>
    </w:p>
    <w:p w:rsidR="00857CBA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proofErr w:type="gramEnd"/>
      <w:r w:rsidRPr="00C2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реализация самостоятельных социально значимых инновационных проектов рассматривается как способ создания рабочих мест и источник дополнительного заработка для молодых людей.</w:t>
      </w:r>
    </w:p>
    <w:p w:rsidR="00857CBA" w:rsidRDefault="00857CBA" w:rsidP="00857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988" w:rsidRPr="00C2007F" w:rsidRDefault="00857CBA" w:rsidP="00C200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C2007F" w:rsidRPr="00C20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EE6D4F" w:rsidRPr="00C20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Механизм реализации проекта</w:t>
      </w:r>
    </w:p>
    <w:p w:rsidR="00EE6D4F" w:rsidRPr="00C2007F" w:rsidRDefault="00EE6D4F" w:rsidP="00C200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0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068EF" w:rsidRPr="00C2007F" w:rsidRDefault="001454D9" w:rsidP="00C2007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 xml:space="preserve">Сетевой проект реализуется на базе ГБПОУ РХ ЧГСТ.  Сам проект – республиканского масштаба.  </w:t>
      </w:r>
    </w:p>
    <w:p w:rsidR="004068EF" w:rsidRPr="00C2007F" w:rsidRDefault="004068EF" w:rsidP="00C2007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 xml:space="preserve">Проект «Ярмарка </w:t>
      </w:r>
      <w:r w:rsidR="008D0B3A" w:rsidRPr="00C2007F">
        <w:rPr>
          <w:rFonts w:ascii="Times New Roman" w:hAnsi="Times New Roman" w:cs="Times New Roman"/>
          <w:sz w:val="24"/>
          <w:szCs w:val="24"/>
        </w:rPr>
        <w:t xml:space="preserve">бизнес-проектов </w:t>
      </w:r>
      <w:r w:rsidRPr="00C2007F">
        <w:rPr>
          <w:rFonts w:ascii="Times New Roman" w:hAnsi="Times New Roman" w:cs="Times New Roman"/>
          <w:sz w:val="24"/>
          <w:szCs w:val="24"/>
        </w:rPr>
        <w:t xml:space="preserve">  профессиональной направленности» </w:t>
      </w:r>
      <w:r w:rsidR="00AB4F3E" w:rsidRPr="00C2007F">
        <w:rPr>
          <w:rFonts w:ascii="Times New Roman" w:hAnsi="Times New Roman" w:cs="Times New Roman"/>
          <w:sz w:val="24"/>
          <w:szCs w:val="24"/>
        </w:rPr>
        <w:t xml:space="preserve">(далее Ярмарка) </w:t>
      </w:r>
      <w:r w:rsidRPr="00C2007F">
        <w:rPr>
          <w:rFonts w:ascii="Times New Roman" w:hAnsi="Times New Roman" w:cs="Times New Roman"/>
          <w:sz w:val="24"/>
          <w:szCs w:val="24"/>
        </w:rPr>
        <w:t xml:space="preserve">реализуется в рамках мероприятий </w:t>
      </w:r>
      <w:r w:rsidR="00AB4F3E" w:rsidRPr="00C2007F">
        <w:rPr>
          <w:rFonts w:ascii="Times New Roman" w:hAnsi="Times New Roman" w:cs="Times New Roman"/>
          <w:sz w:val="24"/>
          <w:szCs w:val="24"/>
        </w:rPr>
        <w:t xml:space="preserve">Портфеля  7 «Молодой предприниматель»  (бизнес-ориентирующее направление)» Программы воспитания и </w:t>
      </w:r>
      <w:proofErr w:type="gramStart"/>
      <w:r w:rsidR="00AB4F3E" w:rsidRPr="00C2007F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AB4F3E" w:rsidRPr="00C2007F">
        <w:rPr>
          <w:rFonts w:ascii="Times New Roman" w:hAnsi="Times New Roman" w:cs="Times New Roman"/>
          <w:sz w:val="24"/>
          <w:szCs w:val="24"/>
        </w:rPr>
        <w:t xml:space="preserve"> обучающихся государственного бюджетного профессионального образовательного учреждения Республики Хакасия «Черногорский горно-строительный техникум» на 2020-2024 годы.</w:t>
      </w:r>
    </w:p>
    <w:p w:rsidR="004068EF" w:rsidRPr="00C2007F" w:rsidRDefault="004068EF" w:rsidP="00C2007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AB4F3E" w:rsidRPr="00C2007F">
        <w:rPr>
          <w:rFonts w:ascii="Times New Roman" w:hAnsi="Times New Roman" w:cs="Times New Roman"/>
          <w:sz w:val="24"/>
          <w:szCs w:val="24"/>
        </w:rPr>
        <w:t xml:space="preserve">«Ярмарка»  </w:t>
      </w:r>
      <w:r w:rsidRPr="00C2007F">
        <w:rPr>
          <w:rFonts w:ascii="Times New Roman" w:hAnsi="Times New Roman" w:cs="Times New Roman"/>
          <w:sz w:val="24"/>
          <w:szCs w:val="24"/>
        </w:rPr>
        <w:t xml:space="preserve">направлен на повышение </w:t>
      </w:r>
      <w:r w:rsidR="00AB4F3E" w:rsidRPr="00C2007F">
        <w:rPr>
          <w:rFonts w:ascii="Times New Roman" w:hAnsi="Times New Roman" w:cs="Times New Roman"/>
          <w:sz w:val="24"/>
          <w:szCs w:val="24"/>
        </w:rPr>
        <w:t>проектно-</w:t>
      </w:r>
      <w:r w:rsidRPr="00C2007F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C2007F">
        <w:rPr>
          <w:rFonts w:ascii="Times New Roman" w:hAnsi="Times New Roman" w:cs="Times New Roman"/>
          <w:sz w:val="24"/>
          <w:szCs w:val="24"/>
        </w:rPr>
        <w:tab/>
      </w:r>
      <w:r w:rsidR="00AB4F3E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активности</w:t>
      </w:r>
      <w:r w:rsidRPr="00C2007F">
        <w:rPr>
          <w:rFonts w:ascii="Times New Roman" w:hAnsi="Times New Roman" w:cs="Times New Roman"/>
          <w:sz w:val="24"/>
          <w:szCs w:val="24"/>
        </w:rPr>
        <w:tab/>
        <w:t>молодежи -  выпускников  ГБПОУ</w:t>
      </w:r>
      <w:r w:rsidR="00AB4F3E" w:rsidRPr="00C2007F">
        <w:rPr>
          <w:rFonts w:ascii="Times New Roman" w:hAnsi="Times New Roman" w:cs="Times New Roman"/>
          <w:sz w:val="24"/>
          <w:szCs w:val="24"/>
        </w:rPr>
        <w:t xml:space="preserve"> Республики Хакасии посредством </w:t>
      </w:r>
      <w:r w:rsidRPr="00C2007F">
        <w:rPr>
          <w:rFonts w:ascii="Times New Roman" w:hAnsi="Times New Roman" w:cs="Times New Roman"/>
          <w:sz w:val="24"/>
          <w:szCs w:val="24"/>
        </w:rPr>
        <w:t xml:space="preserve">проведения образовательного онлайн-цикла и  очного финала </w:t>
      </w:r>
      <w:r w:rsidR="00085DAC" w:rsidRPr="00C2007F">
        <w:rPr>
          <w:rFonts w:ascii="Times New Roman" w:hAnsi="Times New Roman" w:cs="Times New Roman"/>
          <w:sz w:val="24"/>
          <w:szCs w:val="24"/>
        </w:rPr>
        <w:t xml:space="preserve">– конкурса </w:t>
      </w:r>
      <w:r w:rsidRPr="00C2007F">
        <w:rPr>
          <w:rFonts w:ascii="Times New Roman" w:hAnsi="Times New Roman" w:cs="Times New Roman"/>
          <w:sz w:val="24"/>
          <w:szCs w:val="24"/>
        </w:rPr>
        <w:t>в форме ярмарки. Участники Республиканского конкурса «Лучший  выпускник СПО- 2021», заинтересованные и имеющие какую-либо идею смогут получить информационную поддержку, помощь опытных экспертов при разработке своего предпринимательского проекта, а самое главное – смогут на практике ощутить, что значит быть предпринимателем. Создав прототипы своих продуктов, они получат возможность коммуникации с реальным потребителем в рамках ярмарки, организованной на базе ГБПОУ РХ «Черногорский горно-строительный техникум».  Как известно, более высокий результат дают именно проективные и практические методики обучения, именно поэ</w:t>
      </w:r>
      <w:r w:rsidR="008D0B3A" w:rsidRPr="00C2007F">
        <w:rPr>
          <w:rFonts w:ascii="Times New Roman" w:hAnsi="Times New Roman" w:cs="Times New Roman"/>
          <w:sz w:val="24"/>
          <w:szCs w:val="24"/>
        </w:rPr>
        <w:t xml:space="preserve">тому данный проект аккумулирует в себе как     проверенные,  так  и  не </w:t>
      </w:r>
      <w:r w:rsidRPr="00C2007F">
        <w:rPr>
          <w:rFonts w:ascii="Times New Roman" w:hAnsi="Times New Roman" w:cs="Times New Roman"/>
          <w:sz w:val="24"/>
          <w:szCs w:val="24"/>
        </w:rPr>
        <w:t>стандартные теоретические и практические подходы к решению стоящей перед нами проблемы.</w:t>
      </w:r>
    </w:p>
    <w:p w:rsidR="00873DD3" w:rsidRPr="00C2007F" w:rsidRDefault="00085DAC" w:rsidP="00C2007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54D9" w:rsidRPr="00C2007F">
        <w:rPr>
          <w:rFonts w:ascii="Times New Roman" w:hAnsi="Times New Roman" w:cs="Times New Roman"/>
          <w:sz w:val="24"/>
          <w:szCs w:val="24"/>
        </w:rPr>
        <w:t>Участниками проекта являются конкурсанты Республиканского конкурса «Лучший выпускник СПО -2021»и кураторы проектов участников.  Также к сотрудничеству привлекаются заинтересованные  стороны</w:t>
      </w:r>
      <w:r w:rsidR="00994BFE" w:rsidRPr="00C2007F">
        <w:rPr>
          <w:rFonts w:ascii="Times New Roman" w:hAnsi="Times New Roman" w:cs="Times New Roman"/>
          <w:sz w:val="24"/>
          <w:szCs w:val="24"/>
        </w:rPr>
        <w:t>: (</w:t>
      </w:r>
      <w:r w:rsidR="001454D9" w:rsidRPr="00C2007F">
        <w:rPr>
          <w:rFonts w:ascii="Times New Roman" w:hAnsi="Times New Roman" w:cs="Times New Roman"/>
          <w:sz w:val="24"/>
          <w:szCs w:val="24"/>
        </w:rPr>
        <w:t>партнеры</w:t>
      </w:r>
      <w:r w:rsidR="00994BFE" w:rsidRPr="00C2007F">
        <w:rPr>
          <w:rFonts w:ascii="Times New Roman" w:hAnsi="Times New Roman" w:cs="Times New Roman"/>
          <w:sz w:val="24"/>
          <w:szCs w:val="24"/>
        </w:rPr>
        <w:t>, эксперты, работодатели).</w:t>
      </w:r>
      <w:r w:rsidR="00FD3CD2" w:rsidRPr="00C20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BA" w:rsidRDefault="00857CBA" w:rsidP="00C2007F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DAC" w:rsidRDefault="00085DAC" w:rsidP="00C2007F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риска проекта и пути их решения </w:t>
      </w:r>
    </w:p>
    <w:p w:rsidR="00857CBA" w:rsidRPr="00C2007F" w:rsidRDefault="00857CBA" w:rsidP="00C2007F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0"/>
        <w:gridCol w:w="4969"/>
        <w:gridCol w:w="9213"/>
      </w:tblGrid>
      <w:tr w:rsidR="00085DAC" w:rsidRPr="00C2007F" w:rsidTr="00EB6A17">
        <w:trPr>
          <w:trHeight w:val="216"/>
        </w:trPr>
        <w:tc>
          <w:tcPr>
            <w:tcW w:w="560" w:type="dxa"/>
          </w:tcPr>
          <w:p w:rsidR="00085DAC" w:rsidRPr="00C2007F" w:rsidRDefault="00085DAC" w:rsidP="00EB6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9" w:type="dxa"/>
          </w:tcPr>
          <w:p w:rsidR="00085DAC" w:rsidRPr="00C2007F" w:rsidRDefault="00085DAC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</w:t>
            </w:r>
          </w:p>
        </w:tc>
        <w:tc>
          <w:tcPr>
            <w:tcW w:w="9213" w:type="dxa"/>
          </w:tcPr>
          <w:p w:rsidR="00085DAC" w:rsidRPr="00C2007F" w:rsidRDefault="00085DAC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 проблемы</w:t>
            </w:r>
          </w:p>
        </w:tc>
      </w:tr>
      <w:tr w:rsidR="00085DAC" w:rsidRPr="00C2007F" w:rsidTr="00EB6A17">
        <w:tc>
          <w:tcPr>
            <w:tcW w:w="560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9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Отказ от сотрудничества ключевых </w:t>
            </w:r>
            <w:r w:rsidR="008D0B3A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</w:t>
            </w:r>
          </w:p>
        </w:tc>
        <w:tc>
          <w:tcPr>
            <w:tcW w:w="9213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Риск минимизирует: составление выгодного партнерского предложения и активная работа </w:t>
            </w:r>
            <w:r w:rsidR="008D0B3A" w:rsidRPr="00C2007F">
              <w:rPr>
                <w:rFonts w:ascii="Times New Roman" w:hAnsi="Times New Roman" w:cs="Times New Roman"/>
                <w:sz w:val="24"/>
                <w:szCs w:val="24"/>
              </w:rPr>
              <w:t>по продвижению проекта командой проекта.</w:t>
            </w:r>
          </w:p>
        </w:tc>
      </w:tr>
      <w:tr w:rsidR="00085DAC" w:rsidRPr="00C2007F" w:rsidTr="00EB6A17">
        <w:tc>
          <w:tcPr>
            <w:tcW w:w="560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9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интереса аудитории к проекту </w:t>
            </w:r>
          </w:p>
        </w:tc>
        <w:tc>
          <w:tcPr>
            <w:tcW w:w="9213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Риск минимизирует: </w:t>
            </w:r>
            <w:proofErr w:type="gram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группы по продвижению проекта, применения широкого спектра инструментов и каналов продвижения.</w:t>
            </w:r>
          </w:p>
        </w:tc>
      </w:tr>
      <w:tr w:rsidR="00085DAC" w:rsidRPr="00C2007F" w:rsidTr="00EB6A17">
        <w:tc>
          <w:tcPr>
            <w:tcW w:w="560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9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Недостаточное  количество участников проекта</w:t>
            </w:r>
          </w:p>
        </w:tc>
        <w:tc>
          <w:tcPr>
            <w:tcW w:w="9213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Риск минимизирует: активное продвижение проекта, грамотный маркетинг</w:t>
            </w:r>
          </w:p>
        </w:tc>
      </w:tr>
      <w:tr w:rsidR="00085DAC" w:rsidRPr="00C2007F" w:rsidTr="00EB6A17">
        <w:tc>
          <w:tcPr>
            <w:tcW w:w="560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9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Невыполнение сроков проекта</w:t>
            </w:r>
          </w:p>
        </w:tc>
        <w:tc>
          <w:tcPr>
            <w:tcW w:w="9213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Риск минимизирует: контроль со стороны руководителя проекта</w:t>
            </w:r>
            <w:r w:rsidR="008D0B3A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использование диаграмм</w:t>
            </w:r>
            <w:r w:rsidR="008D0B3A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8D0B3A" w:rsidRPr="00C2007F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="008D0B3A" w:rsidRPr="00C2007F">
              <w:rPr>
                <w:rFonts w:ascii="Times New Roman" w:hAnsi="Times New Roman" w:cs="Times New Roman"/>
                <w:sz w:val="24"/>
                <w:szCs w:val="24"/>
              </w:rPr>
              <w:t>, где четко указаны сроки проекта</w:t>
            </w:r>
            <w:r w:rsidR="00331E25" w:rsidRPr="00C2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DAC" w:rsidRPr="00C2007F" w:rsidTr="00EB6A17">
        <w:tc>
          <w:tcPr>
            <w:tcW w:w="560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9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ab/>
              <w:t>внутри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ab/>
              <w:t>команды</w:t>
            </w:r>
          </w:p>
        </w:tc>
        <w:tc>
          <w:tcPr>
            <w:tcW w:w="9213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ab/>
              <w:t>минимизирует: четкое планирование и распределение зон ответственности по проекту, большой опыт работы данной командой и совместной реализации проектов.</w:t>
            </w:r>
          </w:p>
        </w:tc>
      </w:tr>
      <w:tr w:rsidR="00085DAC" w:rsidRPr="00C2007F" w:rsidTr="00EB6A17">
        <w:tc>
          <w:tcPr>
            <w:tcW w:w="560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9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Недостаточные знания требований к оформлению документации по проекту</w:t>
            </w:r>
          </w:p>
        </w:tc>
        <w:tc>
          <w:tcPr>
            <w:tcW w:w="9213" w:type="dxa"/>
          </w:tcPr>
          <w:p w:rsidR="00085DAC" w:rsidRPr="00C2007F" w:rsidRDefault="00085DA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Риск минимизирует: </w:t>
            </w:r>
            <w:r w:rsidR="00331E25" w:rsidRPr="00C2007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Положения о проекте  руководителем проекта:  Зам по УМР (Положение и т.п.)</w:t>
            </w:r>
          </w:p>
        </w:tc>
      </w:tr>
    </w:tbl>
    <w:p w:rsidR="00857CBA" w:rsidRDefault="00257988" w:rsidP="00C20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7D3" w:rsidRPr="00C2007F" w:rsidRDefault="00857CBA" w:rsidP="00C200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7988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857CBA">
        <w:rPr>
          <w:rFonts w:ascii="Times New Roman" w:hAnsi="Times New Roman" w:cs="Times New Roman"/>
          <w:b/>
          <w:sz w:val="24"/>
          <w:szCs w:val="24"/>
        </w:rPr>
        <w:t>4</w:t>
      </w:r>
      <w:r w:rsidR="00085DAC" w:rsidRPr="00857CBA">
        <w:rPr>
          <w:rFonts w:ascii="Times New Roman" w:hAnsi="Times New Roman" w:cs="Times New Roman"/>
          <w:b/>
          <w:sz w:val="24"/>
          <w:szCs w:val="24"/>
        </w:rPr>
        <w:t>.</w:t>
      </w:r>
      <w:r w:rsidR="00085DAC" w:rsidRPr="00C2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32" w:rsidRPr="00C2007F">
        <w:rPr>
          <w:rFonts w:ascii="Times New Roman" w:hAnsi="Times New Roman" w:cs="Times New Roman"/>
          <w:b/>
          <w:sz w:val="24"/>
          <w:szCs w:val="24"/>
        </w:rPr>
        <w:t xml:space="preserve">Результаты проекта </w:t>
      </w:r>
    </w:p>
    <w:p w:rsidR="00257988" w:rsidRPr="00C2007F" w:rsidRDefault="00257988" w:rsidP="00C200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60" w:type="dxa"/>
        <w:tblLook w:val="04A0" w:firstRow="1" w:lastRow="0" w:firstColumn="1" w:lastColumn="0" w:noHBand="0" w:noVBand="1"/>
      </w:tblPr>
      <w:tblGrid>
        <w:gridCol w:w="582"/>
        <w:gridCol w:w="5670"/>
        <w:gridCol w:w="1418"/>
        <w:gridCol w:w="6946"/>
      </w:tblGrid>
      <w:tr w:rsidR="007F6E32" w:rsidRPr="00C2007F" w:rsidTr="00A4344B">
        <w:tc>
          <w:tcPr>
            <w:tcW w:w="582" w:type="dxa"/>
            <w:vAlign w:val="center"/>
          </w:tcPr>
          <w:p w:rsidR="007F6E32" w:rsidRPr="00C2007F" w:rsidRDefault="007F6E32" w:rsidP="00C2007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F6E32" w:rsidRPr="00C2007F" w:rsidRDefault="007F6E32" w:rsidP="00C2007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7F6E32" w:rsidRPr="00C2007F" w:rsidRDefault="007F6E32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8" w:type="dxa"/>
            <w:vAlign w:val="center"/>
          </w:tcPr>
          <w:p w:rsidR="007F6E32" w:rsidRPr="00C2007F" w:rsidRDefault="007F6E32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6946" w:type="dxa"/>
            <w:vAlign w:val="center"/>
          </w:tcPr>
          <w:p w:rsidR="007F6E32" w:rsidRPr="00C2007F" w:rsidRDefault="007F6E32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результата</w:t>
            </w:r>
          </w:p>
        </w:tc>
      </w:tr>
      <w:tr w:rsidR="007F6E32" w:rsidRPr="00C2007F" w:rsidTr="00721A25">
        <w:tc>
          <w:tcPr>
            <w:tcW w:w="14616" w:type="dxa"/>
            <w:gridSpan w:val="4"/>
          </w:tcPr>
          <w:p w:rsidR="007F6E32" w:rsidRPr="00C2007F" w:rsidRDefault="007F6E32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Создать </w:t>
            </w:r>
            <w:r w:rsidR="00331E25"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нормативную баз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по </w:t>
            </w:r>
            <w:r w:rsidR="00257988"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сопровождению 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Республиканского конкурса «Лучший выпускник СПО</w:t>
            </w:r>
            <w:r w:rsidR="00257988"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57988"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57988"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номинации «Творческие проекты.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F6E32" w:rsidRPr="00C2007F" w:rsidTr="00A4344B">
        <w:tc>
          <w:tcPr>
            <w:tcW w:w="582" w:type="dxa"/>
          </w:tcPr>
          <w:p w:rsidR="007F6E32" w:rsidRPr="00C2007F" w:rsidRDefault="007F6E32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7F6E32" w:rsidRPr="00C2007F" w:rsidRDefault="00CF063C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="005263F2" w:rsidRPr="00C20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азработка сетевого проекта</w:t>
            </w:r>
            <w:r w:rsidR="005263F2" w:rsidRPr="00C2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263F2" w:rsidRPr="00C2007F" w:rsidRDefault="005263F2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01-30. 09.</w:t>
            </w:r>
          </w:p>
          <w:p w:rsidR="007F6E32" w:rsidRPr="00C2007F" w:rsidRDefault="005263F2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263F2" w:rsidRPr="00C2007F" w:rsidRDefault="005263F2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6E32" w:rsidRPr="00C2007F" w:rsidRDefault="00CF063C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Разработан сетевой проект, пройдена экспертиза: внутренняя и внешняя, защита проекта с презентацией на уровне РХ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Разработка нормативной базы проекта. 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01.- 31.10.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</w:t>
            </w:r>
            <w:r w:rsidR="00C2007F" w:rsidRPr="00C20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  «Ярмарка   </w:t>
            </w:r>
            <w:proofErr w:type="gram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направленности". Определены критерии оценивания проектов.</w:t>
            </w:r>
          </w:p>
        </w:tc>
      </w:tr>
      <w:tr w:rsidR="00257988" w:rsidRPr="00C2007F" w:rsidTr="00721A25">
        <w:tc>
          <w:tcPr>
            <w:tcW w:w="14616" w:type="dxa"/>
            <w:gridSpan w:val="4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2. Создать эффективную систему сотрудничества с сетевыми партнерами по бизнес-ориентирующему направлению Программы воспитания и </w:t>
            </w:r>
            <w:proofErr w:type="gramStart"/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социализации</w:t>
            </w:r>
            <w:proofErr w:type="gramEnd"/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ГБПОУ РХ ЧГСТ на уровне техникума и ПОО РХ.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Результат: Проведение рекламной кампании 1 этапа для привлечения  участников. Сетевое взаимодействие с ПОО.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01.- 31.10.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рекламных материалов 1 волны  о проведение сетевого проекта «Ярмарка»: </w:t>
            </w:r>
          </w:p>
          <w:p w:rsidR="00257988" w:rsidRPr="00C2007F" w:rsidRDefault="00257988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 буклетов для привлечения к сетевому проекту партнеров, работодателей, участников;</w:t>
            </w:r>
          </w:p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- рассылка информационных писем (ГБПОУ РХ).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Результат: Поиск и привлечение экспертов для проведения очного этапа  конкурса проектов и заочного образовательного блока, кураторов проектов-участников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01.- 31.10.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Рассылка приглашений и заключение Договоров сотрудничества, писем согласия и т.п.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Результат:  Поиск и привлечение партнёров для взаимодействия проекта и заключение договоров с партнерами.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01.- 31.10.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Рассылка приглашений и заключение Договоров сотрудничества.</w:t>
            </w:r>
          </w:p>
        </w:tc>
      </w:tr>
      <w:tr w:rsidR="00257988" w:rsidRPr="00C2007F" w:rsidTr="00721A25">
        <w:tc>
          <w:tcPr>
            <w:tcW w:w="14616" w:type="dxa"/>
            <w:gridSpan w:val="4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Задача 3.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 условия  для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сотворчества молодежи  по развитию проектно-предпринимательских компетенций  ПОО РХ  разных специальностей и профессий,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 участники могли бы апробировать свои </w:t>
            </w:r>
            <w:proofErr w:type="gramStart"/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бизнес-проекты</w:t>
            </w:r>
            <w:proofErr w:type="gramEnd"/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перед аудиторией заинтересованных сторон (эксперты,  работодатели, сетевые партнеры) и способствовать повышению качества образовательного уровня в части написания бизнес-проектов профессиональной направленности..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Организация  1 этапа  проекта (дистанционного): 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01-15.11.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рекламных материалов 2 волны: </w:t>
            </w:r>
          </w:p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с планом мероприятий.</w:t>
            </w:r>
          </w:p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Сбор заявок и заполнение базы данных об участниках и кураторах.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Результат: Организация видео связи с участниками проекта (занятие 1-вводное)</w:t>
            </w:r>
          </w:p>
        </w:tc>
        <w:tc>
          <w:tcPr>
            <w:tcW w:w="1418" w:type="dxa"/>
          </w:tcPr>
          <w:p w:rsidR="00EB6A17" w:rsidRDefault="00257988" w:rsidP="00EB6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EB6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57988" w:rsidRPr="00C2007F" w:rsidRDefault="00257988" w:rsidP="00EB6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Знакомство с участниками и кураторами проектов.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структуре, содержанию и объему проектов. 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Ознакомление с графиком консультаций.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задания: придумать бизнес-идею, проект профессиональной направленности (в зависимости от получаемого образования) 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Результат: Организация онлайн–обучения  по разделам проектов (4 занятия)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 течение заочного этапа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проведения занятия.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Презентация разделов бизнес-плана: Целевой рынок.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Планирование рабочего процесса. Маркетинговый план.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проекта (включая финансовый  план).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Организация онлайн – консультации с участниками по мере необходимости 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 т/ч заочного этапа</w:t>
            </w:r>
          </w:p>
          <w:p w:rsidR="00257988" w:rsidRPr="00C2007F" w:rsidRDefault="00257988" w:rsidP="00EB6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с 01.12.20г. по 30.04.2021 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онлайн-консультации по </w:t>
            </w:r>
            <w:proofErr w:type="gram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бизнес-проектированию</w:t>
            </w:r>
            <w:proofErr w:type="gram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(актуальность, цели, проблема и т.п., по каждому разделу 1-7)</w:t>
            </w:r>
          </w:p>
        </w:tc>
      </w:tr>
      <w:tr w:rsidR="00257988" w:rsidRPr="00C2007F" w:rsidTr="003F0A91">
        <w:trPr>
          <w:trHeight w:val="70"/>
        </w:trPr>
        <w:tc>
          <w:tcPr>
            <w:tcW w:w="14616" w:type="dxa"/>
            <w:gridSpan w:val="4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Задача 4. Развивать общие и профессиональные компетенции участников конкурса, направленные 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РХ ЧГСТ на рынке труда, их эффективной самореализации в современных социально-экономических условиях.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3 волны продвижения проекта – организация очного этапа в форме Ярмарки 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01.12.2020 -15.04.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материалов.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Рассылка программы второго этапа участникам, партнерам, экспертам и гостям конкурса.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СМИ.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Организация онлайн–обучения занятия 6 по теме: Публичная защита и продвижение проектов.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01.12.2020 -15.04.</w:t>
            </w:r>
          </w:p>
          <w:p w:rsidR="00257988" w:rsidRPr="00C2007F" w:rsidRDefault="00257988" w:rsidP="00C2007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988" w:rsidRPr="00C2007F" w:rsidRDefault="00257988" w:rsidP="00C2007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Организация  очного этапа  проекта в форме «Ярмарки».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15.04.2021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 для проведения мероприятия  (организация пространства, безопасности, техническое оснащение); разработка плана мероприятия для создания  «Ситуации успеха» и мотивации участников.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финала проекта. 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30.04.2021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Подготовка  бланков оценивания.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 документов участникам, кураторам, гостям (Благодарственные письма, Дипломы, сертификаты).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новостей о событии, </w:t>
            </w:r>
            <w:proofErr w:type="gram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пост-релизов</w:t>
            </w:r>
            <w:proofErr w:type="gram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,  публикация списка призеров и победителей. </w:t>
            </w:r>
          </w:p>
        </w:tc>
      </w:tr>
      <w:tr w:rsidR="00257988" w:rsidRPr="00C2007F" w:rsidTr="00721A25">
        <w:tc>
          <w:tcPr>
            <w:tcW w:w="14616" w:type="dxa"/>
            <w:gridSpan w:val="4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i/>
                <w:sz w:val="24"/>
                <w:szCs w:val="24"/>
              </w:rPr>
              <w:t>Задача 5. Способствовать вовлечению студентов  в деятельность по разработке и реализации предпринимательских проектов и пропаганда молодежного  предпринимательства,  формирующего положительный  имидж российского молодого предпринимателя.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Подведение итогов проекта и формулировка выводов 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01.05.-01.06.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Подготовка отчетной документации по проекту.  Определение перспектив дальнейшего развития проекта.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Трансляция  результатов деятельности в СМИ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01.-30.06.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Размещение фото/видеоотчетов.</w:t>
            </w:r>
          </w:p>
          <w:p w:rsidR="00257988" w:rsidRPr="00C2007F" w:rsidRDefault="00257988" w:rsidP="00C200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материалов по проекту.</w:t>
            </w:r>
          </w:p>
        </w:tc>
      </w:tr>
      <w:tr w:rsidR="00257988" w:rsidRPr="00C2007F" w:rsidTr="00A4344B">
        <w:tc>
          <w:tcPr>
            <w:tcW w:w="582" w:type="dxa"/>
          </w:tcPr>
          <w:p w:rsidR="00257988" w:rsidRPr="00C2007F" w:rsidRDefault="00257988" w:rsidP="00C2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257988" w:rsidRPr="00C2007F" w:rsidRDefault="00257988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дальнейших перспектив развития проекта </w:t>
            </w:r>
          </w:p>
        </w:tc>
        <w:tc>
          <w:tcPr>
            <w:tcW w:w="1418" w:type="dxa"/>
          </w:tcPr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01.-30.06.</w:t>
            </w:r>
          </w:p>
          <w:p w:rsidR="00257988" w:rsidRPr="00C2007F" w:rsidRDefault="00257988" w:rsidP="00C20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946" w:type="dxa"/>
          </w:tcPr>
          <w:p w:rsidR="00257988" w:rsidRPr="00C2007F" w:rsidRDefault="00257988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будет создана образовательная среда, стимулирующая развитие предпринимательских способностей студентов СПО РХ;</w:t>
            </w:r>
          </w:p>
          <w:p w:rsidR="00257988" w:rsidRPr="00C2007F" w:rsidRDefault="00257988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возможность для проверки </w:t>
            </w:r>
            <w:proofErr w:type="gram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на их реалистичность и продвижения лучших идей и инициатив в сфере предпринимательства;</w:t>
            </w:r>
          </w:p>
          <w:p w:rsidR="00257988" w:rsidRPr="00C2007F" w:rsidRDefault="00257988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профессий и специальностей среднего профессионального образования и вовлечение молодежи РХ в практику молодёжного предпринимательства. </w:t>
            </w:r>
          </w:p>
        </w:tc>
      </w:tr>
    </w:tbl>
    <w:p w:rsidR="00A4344B" w:rsidRDefault="00A4344B" w:rsidP="00C2007F">
      <w:pPr>
        <w:spacing w:after="0" w:line="240" w:lineRule="auto"/>
        <w:ind w:left="893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3" w:name="_Toc42367798"/>
      <w:bookmarkStart w:id="14" w:name="_Toc42370077"/>
      <w:bookmarkStart w:id="15" w:name="_Toc42370156"/>
      <w:bookmarkStart w:id="16" w:name="_Toc42370229"/>
      <w:bookmarkStart w:id="17" w:name="_Toc42370267"/>
      <w:bookmarkStart w:id="18" w:name="_Toc42392659"/>
      <w:bookmarkStart w:id="19" w:name="_Toc42392781"/>
      <w:bookmarkStart w:id="20" w:name="_Toc42614494"/>
      <w:bookmarkStart w:id="21" w:name="_Toc42614542"/>
      <w:bookmarkStart w:id="22" w:name="_Toc42614727"/>
      <w:bookmarkStart w:id="23" w:name="_Toc42615068"/>
      <w:bookmarkStart w:id="24" w:name="_Toc42615313"/>
      <w:bookmarkStart w:id="25" w:name="_Toc43656517"/>
      <w:bookmarkStart w:id="26" w:name="_Toc42635037"/>
      <w:bookmarkStart w:id="27" w:name="_Toc42633556"/>
      <w:bookmarkStart w:id="28" w:name="_Toc42628458"/>
      <w:bookmarkStart w:id="29" w:name="_Toc42560535"/>
      <w:bookmarkStart w:id="30" w:name="_Toc42560600"/>
    </w:p>
    <w:p w:rsidR="00857CBA" w:rsidRDefault="00857CBA" w:rsidP="00C2007F">
      <w:pPr>
        <w:spacing w:after="0" w:line="240" w:lineRule="auto"/>
        <w:ind w:left="893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57CBA" w:rsidRDefault="00857CBA" w:rsidP="00C2007F">
      <w:pPr>
        <w:spacing w:after="0" w:line="240" w:lineRule="auto"/>
        <w:ind w:left="893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57CBA" w:rsidRPr="00C2007F" w:rsidRDefault="00857CBA" w:rsidP="00C2007F">
      <w:pPr>
        <w:spacing w:after="0" w:line="240" w:lineRule="auto"/>
        <w:ind w:left="893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672CD" w:rsidRPr="00857CBA" w:rsidRDefault="00F672CD" w:rsidP="00857CBA">
      <w:pPr>
        <w:pStyle w:val="a3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7C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Финансовое обеспечение реализации проекта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57C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End w:id="29"/>
      <w:bookmarkEnd w:id="30"/>
    </w:p>
    <w:p w:rsidR="00085DAC" w:rsidRPr="00C2007F" w:rsidRDefault="00085DAC" w:rsidP="00C2007F">
      <w:pPr>
        <w:pStyle w:val="a3"/>
        <w:spacing w:after="0" w:line="240" w:lineRule="auto"/>
        <w:ind w:left="92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14601" w:type="dxa"/>
        <w:tblInd w:w="675" w:type="dxa"/>
        <w:tblLook w:val="04A0" w:firstRow="1" w:lastRow="0" w:firstColumn="1" w:lastColumn="0" w:noHBand="0" w:noVBand="1"/>
      </w:tblPr>
      <w:tblGrid>
        <w:gridCol w:w="659"/>
        <w:gridCol w:w="5862"/>
        <w:gridCol w:w="1886"/>
        <w:gridCol w:w="382"/>
        <w:gridCol w:w="1842"/>
        <w:gridCol w:w="426"/>
        <w:gridCol w:w="2017"/>
        <w:gridCol w:w="1527"/>
      </w:tblGrid>
      <w:tr w:rsidR="008F15EB" w:rsidRPr="00C2007F" w:rsidTr="00D64D83">
        <w:tc>
          <w:tcPr>
            <w:tcW w:w="659" w:type="dxa"/>
            <w:vMerge w:val="restart"/>
          </w:tcPr>
          <w:p w:rsidR="008F15EB" w:rsidRPr="00C2007F" w:rsidRDefault="008F15EB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62" w:type="dxa"/>
            <w:vMerge w:val="restart"/>
          </w:tcPr>
          <w:p w:rsidR="008F15EB" w:rsidRPr="00C2007F" w:rsidRDefault="008F15EB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553" w:type="dxa"/>
            <w:gridSpan w:val="5"/>
          </w:tcPr>
          <w:p w:rsidR="008F15EB" w:rsidRPr="00C2007F" w:rsidRDefault="008F15EB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Объем финансового обеспечения по реализации по кварталам, руб.</w:t>
            </w:r>
          </w:p>
        </w:tc>
        <w:tc>
          <w:tcPr>
            <w:tcW w:w="1527" w:type="dxa"/>
            <w:vMerge w:val="restart"/>
          </w:tcPr>
          <w:p w:rsidR="008F15EB" w:rsidRPr="00C2007F" w:rsidRDefault="008F15EB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Всего, </w:t>
            </w:r>
          </w:p>
          <w:p w:rsidR="008F15EB" w:rsidRPr="00C2007F" w:rsidRDefault="008F15EB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руб.</w:t>
            </w:r>
          </w:p>
        </w:tc>
      </w:tr>
      <w:tr w:rsidR="008F15EB" w:rsidRPr="00C2007F" w:rsidTr="00D64D83">
        <w:tc>
          <w:tcPr>
            <w:tcW w:w="659" w:type="dxa"/>
            <w:vMerge/>
            <w:vAlign w:val="center"/>
          </w:tcPr>
          <w:p w:rsidR="008F15EB" w:rsidRPr="00C2007F" w:rsidRDefault="008F15EB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2" w:type="dxa"/>
            <w:vMerge/>
            <w:vAlign w:val="center"/>
          </w:tcPr>
          <w:p w:rsidR="008F15EB" w:rsidRPr="00C2007F" w:rsidRDefault="008F15EB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15EB" w:rsidRPr="00C2007F" w:rsidRDefault="008F15EB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 2020 г.</w:t>
            </w:r>
          </w:p>
        </w:tc>
        <w:tc>
          <w:tcPr>
            <w:tcW w:w="2268" w:type="dxa"/>
            <w:gridSpan w:val="2"/>
          </w:tcPr>
          <w:p w:rsidR="008F15EB" w:rsidRPr="00C2007F" w:rsidRDefault="008F15EB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2021 г.</w:t>
            </w:r>
          </w:p>
        </w:tc>
        <w:tc>
          <w:tcPr>
            <w:tcW w:w="2017" w:type="dxa"/>
          </w:tcPr>
          <w:p w:rsidR="008F15EB" w:rsidRPr="00C2007F" w:rsidRDefault="008F15EB" w:rsidP="00C2007F">
            <w:pPr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 2021 г.</w:t>
            </w:r>
          </w:p>
        </w:tc>
        <w:tc>
          <w:tcPr>
            <w:tcW w:w="1527" w:type="dxa"/>
            <w:vMerge/>
          </w:tcPr>
          <w:p w:rsidR="008F15EB" w:rsidRPr="00C2007F" w:rsidRDefault="008F15EB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F15EB" w:rsidRPr="00C2007F" w:rsidTr="00D64D83">
        <w:tc>
          <w:tcPr>
            <w:tcW w:w="659" w:type="dxa"/>
          </w:tcPr>
          <w:p w:rsidR="008F15EB" w:rsidRPr="00C2007F" w:rsidRDefault="008F15EB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15" w:type="dxa"/>
            <w:gridSpan w:val="6"/>
          </w:tcPr>
          <w:p w:rsidR="008F15EB" w:rsidRPr="00C2007F" w:rsidRDefault="008F15EB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Внебюджетные средства (расходы на покупку товаров, работ, услуг):</w:t>
            </w:r>
          </w:p>
        </w:tc>
        <w:tc>
          <w:tcPr>
            <w:tcW w:w="1527" w:type="dxa"/>
          </w:tcPr>
          <w:p w:rsidR="008F15EB" w:rsidRPr="00C2007F" w:rsidRDefault="00951FDF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107 </w:t>
            </w:r>
            <w:r w:rsidR="00692F23"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220</w:t>
            </w: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.00</w:t>
            </w:r>
          </w:p>
        </w:tc>
      </w:tr>
      <w:tr w:rsidR="00733A85" w:rsidRPr="00C2007F" w:rsidTr="00D64D83">
        <w:tc>
          <w:tcPr>
            <w:tcW w:w="659" w:type="dxa"/>
            <w:vMerge w:val="restart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2" w:type="dxa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94 950.00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  <w:r w:rsidRPr="00C200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C200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IdeaPad</w:t>
            </w:r>
            <w:proofErr w:type="spellEnd"/>
            <w:r w:rsidRPr="00C200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S340-14 Intel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32 000.00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32 000.00 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       -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64 000.00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МФУ</w:t>
            </w:r>
            <w:r w:rsidR="00951FDF" w:rsidRPr="00C200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200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Hewlett-Packard HP LaserJet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10 000.00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10 000.00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Видеопроектор мультимедийный </w:t>
            </w:r>
            <w:proofErr w:type="spellStart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Rombica</w:t>
            </w:r>
            <w:proofErr w:type="spellEnd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Ray</w:t>
            </w:r>
            <w:proofErr w:type="spellEnd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Spectre</w:t>
            </w:r>
            <w:proofErr w:type="spellEnd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(MPR-W640)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15 000.00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15 000.00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Подвесы для видеопроекторов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2 000.00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2 000.00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Экран для видеопроектора </w:t>
            </w:r>
            <w:proofErr w:type="spellStart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Cactus</w:t>
            </w:r>
            <w:proofErr w:type="spellEnd"/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CS-PSW-180x180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3 590.00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3 950.00</w:t>
            </w:r>
          </w:p>
        </w:tc>
      </w:tr>
      <w:tr w:rsidR="00733A85" w:rsidRPr="00C2007F" w:rsidTr="00D64D83">
        <w:tc>
          <w:tcPr>
            <w:tcW w:w="659" w:type="dxa"/>
            <w:vMerge w:val="restart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951FDF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11</w:t>
            </w:r>
            <w:r w:rsidR="00692F23"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 </w:t>
            </w: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</w:t>
            </w:r>
            <w:r w:rsidR="00692F23"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00.00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widowControl w:val="0"/>
              <w:tabs>
                <w:tab w:val="left" w:pos="142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Доска-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магнитно-маркерная</w:t>
            </w:r>
            <w:proofErr w:type="gram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CS-FCR-M67x105 (105х67 см)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6 500.00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6 500.00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widowControl w:val="0"/>
              <w:tabs>
                <w:tab w:val="left" w:pos="142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Листы  для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флипчартов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221.00</w:t>
            </w:r>
          </w:p>
        </w:tc>
        <w:tc>
          <w:tcPr>
            <w:tcW w:w="2017" w:type="dxa"/>
          </w:tcPr>
          <w:p w:rsidR="00733A85" w:rsidRPr="00C2007F" w:rsidRDefault="00692F23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733A85"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221.00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442.00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widowControl w:val="0"/>
              <w:tabs>
                <w:tab w:val="left" w:pos="142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для принтера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690.00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widowControl w:val="0"/>
              <w:tabs>
                <w:tab w:val="left" w:pos="142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Маркеры (набор)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156.00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156.00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156.00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468.00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Сувенирная продукция (Благодарности, Грамоты, сертификаты)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3000.00</w:t>
            </w:r>
          </w:p>
        </w:tc>
      </w:tr>
      <w:tr w:rsidR="00733A85" w:rsidRPr="00C2007F" w:rsidTr="00D64D83">
        <w:tc>
          <w:tcPr>
            <w:tcW w:w="659" w:type="dxa"/>
            <w:vMerge w:val="restart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62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Типографские расходы, в том числе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951FDF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1170.00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Заправка картриджа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290.00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290.00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290.00</w:t>
            </w:r>
          </w:p>
        </w:tc>
        <w:tc>
          <w:tcPr>
            <w:tcW w:w="1527" w:type="dxa"/>
          </w:tcPr>
          <w:p w:rsidR="00733A85" w:rsidRPr="00C2007F" w:rsidRDefault="00733A85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870.00</w:t>
            </w:r>
          </w:p>
        </w:tc>
      </w:tr>
      <w:tr w:rsidR="00733A85" w:rsidRPr="00C2007F" w:rsidTr="00D64D83">
        <w:tc>
          <w:tcPr>
            <w:tcW w:w="659" w:type="dxa"/>
            <w:vMerge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Распечатка информационных буклетов, фото и т.п.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100.00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100.00</w:t>
            </w:r>
          </w:p>
        </w:tc>
        <w:tc>
          <w:tcPr>
            <w:tcW w:w="2017" w:type="dxa"/>
          </w:tcPr>
          <w:p w:rsidR="00733A85" w:rsidRPr="00C2007F" w:rsidRDefault="00733A85" w:rsidP="00C2007F">
            <w:pPr>
              <w:ind w:left="9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100.00</w:t>
            </w:r>
          </w:p>
        </w:tc>
        <w:tc>
          <w:tcPr>
            <w:tcW w:w="1527" w:type="dxa"/>
          </w:tcPr>
          <w:p w:rsidR="00733A85" w:rsidRPr="00C2007F" w:rsidRDefault="00951FDF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300.00</w:t>
            </w:r>
          </w:p>
        </w:tc>
      </w:tr>
      <w:tr w:rsidR="00733A85" w:rsidRPr="00C2007F" w:rsidTr="00D64D83">
        <w:tc>
          <w:tcPr>
            <w:tcW w:w="659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62" w:type="dxa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(</w:t>
            </w:r>
            <w:r w:rsidR="00692F23"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692F23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5361.00</w:t>
            </w:r>
          </w:p>
        </w:tc>
      </w:tr>
      <w:tr w:rsidR="00733A85" w:rsidRPr="00C2007F" w:rsidTr="00D64D83">
        <w:tc>
          <w:tcPr>
            <w:tcW w:w="659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733A85" w:rsidRPr="00C2007F" w:rsidRDefault="00733A85" w:rsidP="00C2007F">
            <w:pPr>
              <w:ind w:left="9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951FDF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692F23"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12581.00</w:t>
            </w:r>
          </w:p>
        </w:tc>
      </w:tr>
      <w:tr w:rsidR="000528BD" w:rsidRPr="00C2007F" w:rsidTr="00D64D83">
        <w:tc>
          <w:tcPr>
            <w:tcW w:w="659" w:type="dxa"/>
          </w:tcPr>
          <w:p w:rsidR="000528BD" w:rsidRPr="00C2007F" w:rsidRDefault="000528BD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5" w:type="dxa"/>
            <w:gridSpan w:val="6"/>
            <w:vAlign w:val="center"/>
          </w:tcPr>
          <w:p w:rsidR="000528BD" w:rsidRPr="00C2007F" w:rsidRDefault="000528BD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Привлеченные /</w:t>
            </w:r>
            <w:proofErr w:type="spellStart"/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грантовые</w:t>
            </w:r>
            <w:proofErr w:type="spellEnd"/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(планируется)</w:t>
            </w:r>
          </w:p>
        </w:tc>
        <w:tc>
          <w:tcPr>
            <w:tcW w:w="1527" w:type="dxa"/>
          </w:tcPr>
          <w:p w:rsidR="000528BD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</w:tr>
      <w:tr w:rsidR="00733A85" w:rsidRPr="00C2007F" w:rsidTr="00D64D83">
        <w:tc>
          <w:tcPr>
            <w:tcW w:w="659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vAlign w:val="center"/>
          </w:tcPr>
          <w:p w:rsidR="00733A85" w:rsidRPr="00C2007F" w:rsidRDefault="00733A85" w:rsidP="00C2007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проекту, руб.</w:t>
            </w:r>
          </w:p>
        </w:tc>
        <w:tc>
          <w:tcPr>
            <w:tcW w:w="1886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733A85" w:rsidRPr="00C2007F" w:rsidRDefault="00A41B3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118 041.00</w:t>
            </w:r>
          </w:p>
        </w:tc>
      </w:tr>
      <w:tr w:rsidR="00733A85" w:rsidRPr="00C2007F" w:rsidTr="00A41B3D">
        <w:trPr>
          <w:trHeight w:val="259"/>
        </w:trPr>
        <w:tc>
          <w:tcPr>
            <w:tcW w:w="659" w:type="dxa"/>
          </w:tcPr>
          <w:p w:rsidR="00733A85" w:rsidRPr="00C2007F" w:rsidRDefault="00733A85" w:rsidP="00C2007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vAlign w:val="center"/>
          </w:tcPr>
          <w:p w:rsidR="00733A85" w:rsidRPr="00C2007F" w:rsidRDefault="000528BD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886" w:type="dxa"/>
          </w:tcPr>
          <w:p w:rsidR="00040196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Собственны</w:t>
            </w:r>
            <w:r w:rsidR="00040196"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33A85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  <w:r w:rsidR="00040196"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5 170.00</w:t>
            </w:r>
          </w:p>
        </w:tc>
        <w:tc>
          <w:tcPr>
            <w:tcW w:w="2224" w:type="dxa"/>
            <w:gridSpan w:val="2"/>
          </w:tcPr>
          <w:p w:rsidR="000528BD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Дополнительно</w:t>
            </w:r>
          </w:p>
          <w:p w:rsidR="00733A85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  <w:r w:rsidR="00040196"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2 871.00</w:t>
            </w:r>
          </w:p>
          <w:p w:rsidR="000528BD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040196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Соотношение </w:t>
            </w:r>
          </w:p>
          <w:p w:rsidR="00733A85" w:rsidRPr="00C2007F" w:rsidRDefault="00040196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64/36</w:t>
            </w:r>
          </w:p>
        </w:tc>
        <w:tc>
          <w:tcPr>
            <w:tcW w:w="1527" w:type="dxa"/>
          </w:tcPr>
          <w:p w:rsidR="00733A85" w:rsidRPr="00C2007F" w:rsidRDefault="000528BD" w:rsidP="00C2007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100,00%</w:t>
            </w:r>
          </w:p>
        </w:tc>
      </w:tr>
    </w:tbl>
    <w:p w:rsidR="00A41B3D" w:rsidRDefault="00C57E86" w:rsidP="00C2007F">
      <w:pPr>
        <w:spacing w:after="0" w:line="240" w:lineRule="auto"/>
        <w:ind w:left="426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1" w:name="_Toc42367799"/>
      <w:bookmarkStart w:id="32" w:name="_Toc42370078"/>
      <w:bookmarkStart w:id="33" w:name="_Toc42370157"/>
      <w:bookmarkStart w:id="34" w:name="_Toc42370230"/>
      <w:bookmarkStart w:id="35" w:name="_Toc42370268"/>
      <w:bookmarkStart w:id="36" w:name="_Toc42392660"/>
      <w:bookmarkStart w:id="37" w:name="_Toc42392782"/>
      <w:bookmarkStart w:id="38" w:name="_Toc42560536"/>
      <w:bookmarkStart w:id="39" w:name="_Toc42560601"/>
      <w:bookmarkStart w:id="40" w:name="_Toc42628459"/>
      <w:bookmarkStart w:id="41" w:name="_Toc42633557"/>
      <w:bookmarkStart w:id="42" w:name="_Toc42635038"/>
      <w:bookmarkStart w:id="43" w:name="_Toc43656518"/>
      <w:r w:rsidRPr="00C20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</w:p>
    <w:p w:rsidR="00857CBA" w:rsidRDefault="00857CBA" w:rsidP="00C2007F">
      <w:pPr>
        <w:spacing w:after="0" w:line="240" w:lineRule="auto"/>
        <w:ind w:left="426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57CBA" w:rsidRDefault="00857CBA" w:rsidP="00C2007F">
      <w:pPr>
        <w:spacing w:after="0" w:line="240" w:lineRule="auto"/>
        <w:ind w:left="426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57CBA" w:rsidRPr="00C2007F" w:rsidRDefault="00857CBA" w:rsidP="00C2007F">
      <w:pPr>
        <w:spacing w:after="0" w:line="240" w:lineRule="auto"/>
        <w:ind w:left="426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7E86" w:rsidRPr="00857CBA" w:rsidRDefault="00C57E86" w:rsidP="00857CBA">
      <w:pPr>
        <w:pStyle w:val="a3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7C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Участники проекта (ресурсное планирование)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857C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4344B" w:rsidRPr="00C2007F" w:rsidRDefault="00A4344B" w:rsidP="00C2007F">
      <w:pPr>
        <w:pStyle w:val="a3"/>
        <w:spacing w:after="0" w:line="240" w:lineRule="auto"/>
        <w:ind w:left="92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X="598" w:tblpY="1"/>
        <w:tblOverlap w:val="never"/>
        <w:tblW w:w="1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668"/>
        <w:gridCol w:w="2256"/>
        <w:gridCol w:w="3553"/>
        <w:gridCol w:w="2834"/>
        <w:gridCol w:w="1716"/>
        <w:gridCol w:w="30"/>
        <w:gridCol w:w="20"/>
        <w:gridCol w:w="20"/>
        <w:gridCol w:w="20"/>
        <w:gridCol w:w="57"/>
      </w:tblGrid>
      <w:tr w:rsidR="00C57E86" w:rsidRPr="00C2007F" w:rsidTr="00D64D83">
        <w:trPr>
          <w:gridAfter w:val="5"/>
          <w:wAfter w:w="147" w:type="dxa"/>
          <w:trHeight w:val="683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E86" w:rsidRPr="00C2007F" w:rsidRDefault="00C57E86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  <w:p w:rsidR="00C57E86" w:rsidRPr="00C2007F" w:rsidRDefault="00C57E86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Роль в проекте </w:t>
            </w:r>
          </w:p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&lt;</w:t>
            </w:r>
            <w:proofErr w:type="gramStart"/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достижение результата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Должность  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E87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Контролирующий </w:t>
            </w:r>
          </w:p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Занятость </w:t>
            </w:r>
          </w:p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 проекте </w:t>
            </w:r>
          </w:p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(%) </w:t>
            </w:r>
          </w:p>
        </w:tc>
      </w:tr>
      <w:tr w:rsidR="00C57E86" w:rsidRPr="00C2007F" w:rsidTr="00D64D83">
        <w:trPr>
          <w:gridAfter w:val="5"/>
          <w:wAfter w:w="147" w:type="dxa"/>
          <w:trHeight w:val="109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7E86" w:rsidRPr="00C2007F" w:rsidTr="00D64D83">
        <w:trPr>
          <w:gridAfter w:val="5"/>
          <w:wAfter w:w="147" w:type="dxa"/>
          <w:trHeight w:val="101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C57E86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57E86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3E49" w:rsidRPr="00C2007F" w:rsidTr="00D64D83">
        <w:trPr>
          <w:gridAfter w:val="5"/>
          <w:wAfter w:w="147" w:type="dxa"/>
          <w:trHeight w:val="101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информационных технологий 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C86E87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E49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E49" w:rsidRPr="00C2007F" w:rsidTr="00D64D83">
        <w:trPr>
          <w:gridAfter w:val="5"/>
          <w:wAfter w:w="147" w:type="dxa"/>
          <w:trHeight w:val="101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Келеменева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3E49" w:rsidRPr="00C2007F" w:rsidTr="00D64D83">
        <w:trPr>
          <w:gridAfter w:val="5"/>
          <w:wAfter w:w="147" w:type="dxa"/>
          <w:trHeight w:val="101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7E86" w:rsidRPr="00C2007F" w:rsidTr="00D64D83">
        <w:trPr>
          <w:gridAfter w:val="5"/>
          <w:wAfter w:w="147" w:type="dxa"/>
          <w:trHeight w:val="309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15" w:type="dxa"/>
              <w:left w:w="9" w:type="dxa"/>
              <w:bottom w:w="0" w:type="dxa"/>
              <w:right w:w="7" w:type="dxa"/>
            </w:tcMar>
            <w:vAlign w:val="center"/>
            <w:hideMark/>
          </w:tcPr>
          <w:p w:rsidR="00C57E86" w:rsidRPr="00C2007F" w:rsidRDefault="00C57E86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1.1.: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E49"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сетевого проекта.</w:t>
            </w:r>
          </w:p>
        </w:tc>
      </w:tr>
      <w:tr w:rsidR="00E43E49" w:rsidRPr="00C2007F" w:rsidTr="00D64D83">
        <w:trPr>
          <w:gridAfter w:val="5"/>
          <w:wAfter w:w="147" w:type="dxa"/>
          <w:trHeight w:val="155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0B3B5E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</w:t>
            </w:r>
            <w:r w:rsidR="003F4C48"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руководитель</w:t>
            </w: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0B3B5E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E49" w:rsidRPr="00C2007F" w:rsidTr="00D64D83">
        <w:trPr>
          <w:gridAfter w:val="5"/>
          <w:wAfter w:w="147" w:type="dxa"/>
          <w:trHeight w:val="151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0B3B5E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</w:t>
            </w:r>
            <w:r w:rsidR="000B3B5E"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администратор </w:t>
            </w: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E43E49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E43E49" w:rsidRPr="00C2007F" w:rsidRDefault="000B3B5E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43E49" w:rsidRPr="00C2007F" w:rsidTr="00D64D83">
        <w:trPr>
          <w:gridAfter w:val="5"/>
          <w:wAfter w:w="147" w:type="dxa"/>
          <w:trHeight w:val="36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3E49" w:rsidRPr="00C2007F" w:rsidRDefault="00E43E49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  <w:r w:rsidR="000B3B5E"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0B3B5E" w:rsidRPr="00C20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2.: </w:t>
            </w: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3B5E"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B5E"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базовой площадки проекта и оснащение материально-технической базы проекта.</w:t>
            </w:r>
          </w:p>
        </w:tc>
      </w:tr>
      <w:tr w:rsidR="003F4C48" w:rsidRPr="00C2007F" w:rsidTr="00D64D83">
        <w:trPr>
          <w:gridAfter w:val="5"/>
          <w:wAfter w:w="147" w:type="dxa"/>
          <w:trHeight w:val="393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F4C48" w:rsidRPr="00C2007F" w:rsidTr="00D64D83">
        <w:trPr>
          <w:gridAfter w:val="5"/>
          <w:wAfter w:w="147" w:type="dxa"/>
          <w:trHeight w:val="38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ДПО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3F4C48" w:rsidRPr="00C2007F" w:rsidRDefault="003F4C48" w:rsidP="00C200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C48" w:rsidRPr="00C2007F" w:rsidTr="00D64D83">
        <w:trPr>
          <w:gridAfter w:val="5"/>
          <w:wAfter w:w="147" w:type="dxa"/>
          <w:trHeight w:val="38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Ю.Л.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81447E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4C48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3F4C48" w:rsidRPr="00C2007F" w:rsidRDefault="003F4C48" w:rsidP="00C200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C48" w:rsidRPr="00C2007F" w:rsidTr="00D64D83">
        <w:trPr>
          <w:gridAfter w:val="5"/>
          <w:wAfter w:w="147" w:type="dxa"/>
          <w:trHeight w:val="38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1.3.: Разработка нормативной базы проекта.  </w:t>
            </w:r>
            <w:r w:rsidRPr="00C2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4C48" w:rsidRPr="00C2007F" w:rsidTr="00D64D83">
        <w:trPr>
          <w:gridAfter w:val="5"/>
          <w:wAfter w:w="147" w:type="dxa"/>
          <w:trHeight w:val="38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4C48" w:rsidRPr="00C2007F" w:rsidTr="00D64D83">
        <w:trPr>
          <w:gridAfter w:val="5"/>
          <w:wAfter w:w="147" w:type="dxa"/>
          <w:trHeight w:val="38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ДПО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F4C48" w:rsidRPr="00C2007F" w:rsidTr="00D64D83">
        <w:trPr>
          <w:gridAfter w:val="5"/>
          <w:wAfter w:w="147" w:type="dxa"/>
          <w:trHeight w:val="38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F4C48" w:rsidRPr="00C2007F" w:rsidRDefault="003F4C48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2.1: Проведение рекламной кампании 1 этапа для привлечени</w:t>
            </w:r>
            <w:r w:rsidR="0081447E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социальных партнеров, экспертов и участников.</w:t>
            </w:r>
          </w:p>
        </w:tc>
      </w:tr>
      <w:tr w:rsidR="00FF29E5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29E5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29E5" w:rsidRPr="00C2007F" w:rsidTr="00D64D83">
        <w:trPr>
          <w:gridAfter w:val="5"/>
          <w:wAfter w:w="147" w:type="dxa"/>
          <w:trHeight w:val="193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29E5" w:rsidRPr="00C2007F" w:rsidTr="00D64D83">
        <w:trPr>
          <w:gridAfter w:val="5"/>
          <w:wAfter w:w="147" w:type="dxa"/>
          <w:trHeight w:val="212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2.2.: Поиск и привлечение экспертов для проведения очного этапа  конкурса проектов и заочного образовательного блока, кураторов проектов-участников</w:t>
            </w:r>
          </w:p>
        </w:tc>
      </w:tr>
      <w:tr w:rsidR="00FF29E5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Директор</w:t>
            </w:r>
          </w:p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29E5" w:rsidRPr="00C2007F" w:rsidTr="00D64D83">
        <w:trPr>
          <w:gridAfter w:val="5"/>
          <w:wAfter w:w="147" w:type="dxa"/>
          <w:trHeight w:val="38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29E5" w:rsidRPr="00C2007F" w:rsidTr="00D64D83">
        <w:trPr>
          <w:gridAfter w:val="5"/>
          <w:wAfter w:w="147" w:type="dxa"/>
          <w:trHeight w:val="38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29E5" w:rsidRPr="00C2007F" w:rsidTr="00D64D83">
        <w:trPr>
          <w:gridAfter w:val="5"/>
          <w:wAfter w:w="147" w:type="dxa"/>
          <w:trHeight w:val="315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2.3.: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и привлечение партнёров для взаимодействия проекта и заключение договоров с партнерами</w:t>
            </w:r>
          </w:p>
        </w:tc>
      </w:tr>
      <w:tr w:rsidR="00FF29E5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Директор</w:t>
            </w:r>
          </w:p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F29E5" w:rsidRPr="00C2007F" w:rsidTr="00D64D83">
        <w:trPr>
          <w:gridAfter w:val="5"/>
          <w:wAfter w:w="147" w:type="dxa"/>
          <w:trHeight w:val="95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29E5" w:rsidRPr="00C2007F" w:rsidTr="00D64D83">
        <w:trPr>
          <w:gridAfter w:val="5"/>
          <w:wAfter w:w="147" w:type="dxa"/>
          <w:trHeight w:val="95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29E5" w:rsidRPr="00C2007F" w:rsidTr="00D64D83">
        <w:trPr>
          <w:gridAfter w:val="5"/>
          <w:wAfter w:w="147" w:type="dxa"/>
          <w:trHeight w:val="143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3.1.: Организация  1 этапа  проекта (дистанционного):</w:t>
            </w:r>
          </w:p>
        </w:tc>
      </w:tr>
      <w:tr w:rsidR="00FF29E5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29E5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29E5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29E5" w:rsidRPr="00C2007F" w:rsidTr="00D64D83">
        <w:trPr>
          <w:gridAfter w:val="5"/>
          <w:wAfter w:w="147" w:type="dxa"/>
          <w:trHeight w:val="348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F29E5" w:rsidRPr="00C2007F" w:rsidRDefault="00FF29E5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="003E000A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.2: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видео связи с участниками проекта (занятие 1-вводное</w:t>
            </w:r>
            <w:r w:rsidR="003E000A"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000A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E000A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Ю.Л.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Зам. Директора по УМР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000A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000A" w:rsidRPr="00C2007F" w:rsidTr="00D64D83">
        <w:trPr>
          <w:gridAfter w:val="5"/>
          <w:wAfter w:w="147" w:type="dxa"/>
          <w:trHeight w:val="517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D64D83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000A" w:rsidRPr="00C2007F" w:rsidTr="00D64D83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 3.3.: Организация онлайн–обучения  по разделам проектов (4 занятия)</w:t>
            </w:r>
          </w:p>
        </w:tc>
      </w:tr>
      <w:tr w:rsidR="003E000A" w:rsidRPr="00C2007F" w:rsidTr="00D64D83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000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00A" w:rsidRPr="00C2007F" w:rsidTr="00D64D83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Ю.Л.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Зам. Директора по УМР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000A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00A" w:rsidRPr="00C2007F" w:rsidTr="00D64D83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D64D83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3E000A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3E000A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4D83" w:rsidRPr="00C2007F" w:rsidTr="00D64D83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4D83" w:rsidRPr="00C2007F" w:rsidTr="00D64D83">
        <w:trPr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3.4.: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 Организация онлайн – консультации с участниками по мере необходимости</w:t>
            </w:r>
          </w:p>
        </w:tc>
        <w:tc>
          <w:tcPr>
            <w:tcW w:w="30" w:type="dxa"/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 w:right="7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-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7" w:type="dxa"/>
            <w:vAlign w:val="center"/>
          </w:tcPr>
          <w:p w:rsidR="00D64D83" w:rsidRPr="00C2007F" w:rsidRDefault="00D64D83" w:rsidP="00C2007F">
            <w:pPr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D83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4D83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Ю.Л.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Зам. Директора по УМР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4D83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4D83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D64D83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4D83" w:rsidRPr="00C2007F" w:rsidTr="00D64D83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D64D83" w:rsidRPr="00C2007F" w:rsidRDefault="00042061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64D83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="00C86E87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4.1.: </w:t>
            </w:r>
            <w:r w:rsidR="00C86E87"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E87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3 волны продвижения проекта – организация очного этапа в форме Ярмарки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Директор</w:t>
            </w:r>
          </w:p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4.2. Организация онлайн–обучения занятия № 6 по теме: Публичная защита и продвижение проектов.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Ю.Л.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Зам. Директора по УМР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Зам. Директора по УМР. 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6E87" w:rsidRPr="00C2007F" w:rsidTr="000711F4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C86E87" w:rsidRPr="00C2007F" w:rsidRDefault="00C86E87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4.3.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очного этапа  проекта в форме «Ярмарки».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042061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1B3D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Ю.Л.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Зам. Директора по УМР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042061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1B3D"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4.4. 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 финала проекта.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&lt;технический 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Ю.А.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информационных технологий 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Келеменева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B3D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&lt;исполнитель&gt;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A41B3D" w:rsidRPr="00C2007F" w:rsidRDefault="00A41B3D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2061" w:rsidRPr="00C2007F" w:rsidTr="000711F4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5.1. Подведение итогов проекта и формулировка выводов.</w:t>
            </w:r>
          </w:p>
        </w:tc>
      </w:tr>
      <w:tr w:rsidR="00042061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2061" w:rsidRPr="00C2007F" w:rsidTr="000711F4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5.2.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Трансляция  результатов деятельности в СМИ.</w:t>
            </w:r>
          </w:p>
        </w:tc>
      </w:tr>
      <w:tr w:rsidR="00042061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2061" w:rsidRPr="00C2007F" w:rsidTr="000711F4">
        <w:trPr>
          <w:gridAfter w:val="5"/>
          <w:wAfter w:w="147" w:type="dxa"/>
          <w:trHeight w:val="86"/>
        </w:trPr>
        <w:tc>
          <w:tcPr>
            <w:tcW w:w="14610" w:type="dxa"/>
            <w:gridSpan w:val="6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5.3. Определение дальнейших перспектив развития проекта.</w:t>
            </w:r>
          </w:p>
        </w:tc>
      </w:tr>
      <w:tr w:rsidR="00042061" w:rsidRPr="00C2007F" w:rsidTr="000711F4">
        <w:trPr>
          <w:gridAfter w:val="5"/>
          <w:wAfter w:w="147" w:type="dxa"/>
          <w:trHeight w:val="86"/>
        </w:trPr>
        <w:tc>
          <w:tcPr>
            <w:tcW w:w="58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22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И.В.</w:t>
            </w:r>
          </w:p>
        </w:tc>
        <w:tc>
          <w:tcPr>
            <w:tcW w:w="3553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834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УМР.</w:t>
            </w:r>
          </w:p>
        </w:tc>
        <w:tc>
          <w:tcPr>
            <w:tcW w:w="171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042061" w:rsidRPr="00C2007F" w:rsidRDefault="00042061" w:rsidP="00C2007F">
            <w:pPr>
              <w:spacing w:after="0" w:line="240" w:lineRule="auto"/>
              <w:ind w:lef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E697C" w:rsidRPr="00C2007F" w:rsidRDefault="00AE697C" w:rsidP="00C2007F">
      <w:pPr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7C" w:rsidRPr="00C2007F" w:rsidRDefault="00AE697C" w:rsidP="00C20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BA" w:rsidRDefault="00AE697C" w:rsidP="00857CBA">
      <w:pPr>
        <w:pStyle w:val="a3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0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Этапы реализации </w:t>
      </w:r>
      <w:proofErr w:type="spellStart"/>
      <w:r w:rsidRPr="00C20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</w:t>
      </w:r>
      <w:proofErr w:type="spellEnd"/>
    </w:p>
    <w:p w:rsidR="00857CBA" w:rsidRPr="00857CBA" w:rsidRDefault="00857CBA" w:rsidP="00857CBA">
      <w:pPr>
        <w:spacing w:after="0" w:line="240" w:lineRule="auto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57CBA" w:rsidRPr="00857CBA" w:rsidRDefault="00857CBA" w:rsidP="00857CBA">
      <w:pPr>
        <w:spacing w:after="0" w:line="240" w:lineRule="auto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697C" w:rsidRPr="00857CBA" w:rsidRDefault="00857CBA" w:rsidP="00857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         7. Этапы реализации проекта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31"/>
        <w:gridCol w:w="1879"/>
        <w:gridCol w:w="10206"/>
        <w:gridCol w:w="1985"/>
      </w:tblGrid>
      <w:tr w:rsidR="00AE697C" w:rsidRPr="00C2007F" w:rsidTr="00857CBA">
        <w:tc>
          <w:tcPr>
            <w:tcW w:w="531" w:type="dxa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этапов</w:t>
            </w: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Мероприятия в рамках проекта </w:t>
            </w:r>
          </w:p>
        </w:tc>
        <w:tc>
          <w:tcPr>
            <w:tcW w:w="1985" w:type="dxa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Срок  </w:t>
            </w:r>
          </w:p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реализации</w:t>
            </w:r>
          </w:p>
        </w:tc>
      </w:tr>
      <w:tr w:rsidR="00AE697C" w:rsidRPr="00C2007F" w:rsidTr="00857CBA">
        <w:tc>
          <w:tcPr>
            <w:tcW w:w="531" w:type="dxa"/>
            <w:vMerge w:val="restart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9" w:type="dxa"/>
            <w:vMerge w:val="restart"/>
          </w:tcPr>
          <w:p w:rsidR="00AE697C" w:rsidRPr="00C2007F" w:rsidRDefault="00AE697C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Подготовитель</w:t>
            </w:r>
            <w:r w:rsidR="00857C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1.1.Разработка проекта </w:t>
            </w:r>
          </w:p>
        </w:tc>
        <w:tc>
          <w:tcPr>
            <w:tcW w:w="1985" w:type="dxa"/>
            <w:vMerge w:val="restart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2020 </w:t>
            </w:r>
          </w:p>
        </w:tc>
      </w:tr>
      <w:tr w:rsidR="00AE697C" w:rsidRPr="00C2007F" w:rsidTr="00857CBA">
        <w:trPr>
          <w:trHeight w:val="319"/>
        </w:trPr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1.2.Проведение внутренней экспертизы проекта  </w:t>
            </w:r>
            <w:proofErr w:type="gram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ОУ. 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1.3. Проведение внешней экспертизы проекта на уровне РХ.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 w:val="restart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9" w:type="dxa"/>
            <w:vMerge w:val="restart"/>
          </w:tcPr>
          <w:p w:rsidR="00AE697C" w:rsidRPr="00C2007F" w:rsidRDefault="00857CBA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Организацион-</w:t>
            </w:r>
            <w:r w:rsidR="00AE697C"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AE697C"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</w:tcPr>
          <w:p w:rsidR="00AE697C" w:rsidRPr="00C2007F" w:rsidRDefault="00AE697C" w:rsidP="00857C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2.1.Разработка нормативной базы проекта</w:t>
            </w:r>
            <w:r w:rsidR="00857C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разработка положения о Конкурсе «Ярмарка  проектов и </w:t>
            </w:r>
            <w:proofErr w:type="gramStart"/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бизнес-идей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профессиональной направленности".</w:t>
            </w:r>
          </w:p>
        </w:tc>
        <w:tc>
          <w:tcPr>
            <w:tcW w:w="1985" w:type="dxa"/>
            <w:vMerge w:val="restart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октябрь,  </w:t>
            </w:r>
          </w:p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2020 г.</w:t>
            </w: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2.2. Поиск и привлечение экспертов для проведения очного этапа  конкурса проектов и заочного образовательного блока, кураторов проектов-участников 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2.3 Привлечение партнёров для взаимодействия проекта и заключение договоров с партнерами.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2.4. Подготовка материально-технического обеспечения Проекта 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2.5. Проведение информационных мероприятий  -  приглашение к сетевому сотрудничеству:</w:t>
            </w:r>
          </w:p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- подготовка макетов афиш, буклетов для привлечения к сетевому проекту партнеров, работодателей, участников;</w:t>
            </w:r>
          </w:p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- рассылка информационных писем</w:t>
            </w:r>
            <w:r w:rsidR="00DA3D5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сетевым партнерам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 w:val="restart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Merge w:val="restart"/>
          </w:tcPr>
          <w:p w:rsidR="00AE697C" w:rsidRPr="00C2007F" w:rsidRDefault="00AE697C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Основной  -  </w:t>
            </w:r>
          </w:p>
          <w:p w:rsidR="00AE697C" w:rsidRPr="00C2007F" w:rsidRDefault="00AE697C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10206" w:type="dxa"/>
          </w:tcPr>
          <w:p w:rsidR="00AE697C" w:rsidRPr="00A04DB3" w:rsidRDefault="00AE697C" w:rsidP="00C2007F">
            <w:pPr>
              <w:pStyle w:val="a3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4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и проведение  </w:t>
            </w:r>
            <w:r w:rsidR="00A04DB3" w:rsidRPr="00A04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заочного (</w:t>
            </w:r>
            <w:r w:rsidRPr="00A04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дистанционного</w:t>
            </w:r>
            <w:r w:rsidR="00A04DB3" w:rsidRPr="00A04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A04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этапа:  </w:t>
            </w:r>
          </w:p>
          <w:p w:rsidR="00AE697C" w:rsidRDefault="00AE697C" w:rsidP="00C2007F">
            <w:pPr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видео-связи с участниками проекта</w:t>
            </w:r>
            <w:r w:rsidR="00A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(знакомство с участниками и кураторами;   ознакомление с требованиями к бизнес-проекту.</w:t>
            </w:r>
            <w:proofErr w:type="gramEnd"/>
            <w:r w:rsidR="00A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Выдача д/з: </w:t>
            </w:r>
            <w:proofErr w:type="gramStart"/>
            <w:r w:rsidR="00A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бизнес-идеи.)</w:t>
            </w:r>
            <w:proofErr w:type="gramEnd"/>
          </w:p>
          <w:p w:rsidR="00A04DB3" w:rsidRPr="00C2007F" w:rsidRDefault="00A04DB3" w:rsidP="00C2007F">
            <w:pPr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</w:t>
            </w:r>
            <w:proofErr w:type="gramStart"/>
            <w:r w:rsidRPr="00A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разделам  бизнес-плана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697C" w:rsidRPr="00C2007F" w:rsidRDefault="00AE697C" w:rsidP="00A04DB3">
            <w:pPr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Онлайн-консультации по </w:t>
            </w:r>
            <w:proofErr w:type="gramStart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бизнес-проектированию</w:t>
            </w:r>
            <w:proofErr w:type="gramEnd"/>
            <w:r w:rsidRPr="00C2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публичной защиты проектов.</w:t>
            </w:r>
          </w:p>
        </w:tc>
        <w:tc>
          <w:tcPr>
            <w:tcW w:w="1985" w:type="dxa"/>
            <w:vMerge w:val="restart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ноябрь - апрель</w:t>
            </w:r>
          </w:p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2020/2021 уч. год</w:t>
            </w: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04DB3" w:rsidRDefault="00AE697C" w:rsidP="00C2007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 . Проведение </w:t>
            </w:r>
            <w:r w:rsidR="00A04DB3" w:rsidRPr="00A0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очного </w:t>
            </w:r>
            <w:r w:rsidRPr="00A0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этапа  проекта: Очная защита </w:t>
            </w:r>
            <w:proofErr w:type="gramStart"/>
            <w:r w:rsidR="00A0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бизнес-</w:t>
            </w:r>
            <w:r w:rsidRPr="00A0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проектов</w:t>
            </w:r>
            <w:proofErr w:type="gramEnd"/>
            <w:r w:rsidRPr="00A0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направленности</w:t>
            </w:r>
            <w:r w:rsidR="00A0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форме Ярмарки</w:t>
            </w:r>
          </w:p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- подготовка площадки  для проведения мероприятия  (организация пространства, безопасности, техническое оснащение);</w:t>
            </w:r>
          </w:p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CBA" w:rsidRPr="00857CBA">
              <w:rPr>
                <w:rFonts w:ascii="Times New Roman" w:hAnsi="Times New Roman" w:cs="Times New Roman"/>
                <w:sz w:val="24"/>
                <w:szCs w:val="24"/>
              </w:rPr>
              <w:t>рассылка программы второго этапа участникам (конкурс Ярмарка)</w:t>
            </w:r>
            <w:r w:rsidR="00857C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45968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волна продвижения</w:t>
            </w:r>
            <w:r w:rsidR="00085DAC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45968">
              <w:rPr>
                <w:rFonts w:ascii="Times New Roman" w:hAnsi="Times New Roman" w:cs="Times New Roman"/>
                <w:sz w:val="24"/>
                <w:szCs w:val="24"/>
              </w:rPr>
              <w:t xml:space="preserve"> (рекламная кампания)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- проведение церемонии открытия и организация работы ярмарки</w:t>
            </w:r>
          </w:p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- подведение итогов ярмарки и  награждение призеров и победителей</w:t>
            </w:r>
          </w:p>
          <w:p w:rsidR="00AE697C" w:rsidRPr="00C2007F" w:rsidRDefault="00857CBA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97C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о событии, </w:t>
            </w:r>
            <w:proofErr w:type="gramStart"/>
            <w:r w:rsidR="00AE697C" w:rsidRPr="00C2007F">
              <w:rPr>
                <w:rFonts w:ascii="Times New Roman" w:hAnsi="Times New Roman" w:cs="Times New Roman"/>
                <w:sz w:val="24"/>
                <w:szCs w:val="24"/>
              </w:rPr>
              <w:t>пост-релизов</w:t>
            </w:r>
            <w:proofErr w:type="gramEnd"/>
            <w:r w:rsidR="00AE697C" w:rsidRPr="00C2007F">
              <w:rPr>
                <w:rFonts w:ascii="Times New Roman" w:hAnsi="Times New Roman" w:cs="Times New Roman"/>
                <w:sz w:val="24"/>
                <w:szCs w:val="24"/>
              </w:rPr>
              <w:t>,  публикация списка призеров и победителей.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 w:val="restart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vMerge w:val="restart"/>
          </w:tcPr>
          <w:p w:rsidR="00AE697C" w:rsidRPr="00C2007F" w:rsidRDefault="00AE697C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Заключитель</w:t>
            </w:r>
            <w:r w:rsidR="00857C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4.1. Подведение итогов проекта и формулировка выводов (анализ проделанной работы).</w:t>
            </w:r>
          </w:p>
        </w:tc>
        <w:tc>
          <w:tcPr>
            <w:tcW w:w="1985" w:type="dxa"/>
            <w:vMerge w:val="restart"/>
          </w:tcPr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май-июнь </w:t>
            </w:r>
          </w:p>
          <w:p w:rsidR="00AE697C" w:rsidRPr="00C2007F" w:rsidRDefault="00AE697C" w:rsidP="00C20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4.2. Определение перспектив дальнейшего развития проекта.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4.3. Трансляция  результатов деятельности в СМИ/Размещение фото/видеоотчетов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7C" w:rsidRPr="00C2007F" w:rsidTr="00857CBA">
        <w:tc>
          <w:tcPr>
            <w:tcW w:w="531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4.4. Выпуск методических материалов по проекту.</w:t>
            </w:r>
          </w:p>
        </w:tc>
        <w:tc>
          <w:tcPr>
            <w:tcW w:w="1985" w:type="dxa"/>
            <w:vMerge/>
          </w:tcPr>
          <w:p w:rsidR="00AE697C" w:rsidRPr="00C2007F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07F" w:rsidRPr="00C2007F" w:rsidRDefault="00C2007F" w:rsidP="00C20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42367801"/>
      <w:r w:rsidRPr="00C200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</w:p>
    <w:p w:rsidR="00FE5294" w:rsidRPr="00857CBA" w:rsidRDefault="00AE697C" w:rsidP="00C2007F">
      <w:pPr>
        <w:pStyle w:val="a3"/>
        <w:numPr>
          <w:ilvl w:val="0"/>
          <w:numId w:val="25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57CBA">
        <w:rPr>
          <w:rFonts w:ascii="Times New Roman" w:hAnsi="Times New Roman" w:cs="Times New Roman"/>
          <w:b/>
          <w:bCs/>
          <w:sz w:val="24"/>
          <w:szCs w:val="24"/>
        </w:rPr>
        <w:t>Реестр заинтересованных сторон проекта</w:t>
      </w:r>
      <w:bookmarkEnd w:id="44"/>
      <w:r w:rsidRPr="00857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5" w:name="_GoBack"/>
      <w:bookmarkEnd w:id="45"/>
    </w:p>
    <w:tbl>
      <w:tblPr>
        <w:tblStyle w:val="a5"/>
        <w:tblpPr w:leftFromText="180" w:rightFromText="180" w:vertAnchor="text" w:tblpX="642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835"/>
        <w:gridCol w:w="8222"/>
      </w:tblGrid>
      <w:tr w:rsidR="00AE697C" w:rsidRPr="00C2007F" w:rsidTr="00B06DAE">
        <w:trPr>
          <w:trHeight w:val="182"/>
        </w:trPr>
        <w:tc>
          <w:tcPr>
            <w:tcW w:w="567" w:type="dxa"/>
            <w:vAlign w:val="center"/>
          </w:tcPr>
          <w:p w:rsidR="00AE697C" w:rsidRPr="00B06DAE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697C" w:rsidRPr="00B06DAE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85" w:type="dxa"/>
            <w:vAlign w:val="center"/>
          </w:tcPr>
          <w:p w:rsidR="00AE697C" w:rsidRPr="00B06DAE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или организация</w:t>
            </w:r>
          </w:p>
        </w:tc>
        <w:tc>
          <w:tcPr>
            <w:tcW w:w="2835" w:type="dxa"/>
            <w:vAlign w:val="center"/>
          </w:tcPr>
          <w:p w:rsidR="00AE697C" w:rsidRPr="00B06DAE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 w:rsidRPr="00B0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8222" w:type="dxa"/>
          </w:tcPr>
          <w:p w:rsidR="00AE697C" w:rsidRPr="00B06DAE" w:rsidRDefault="00AE697C" w:rsidP="00C200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AE697C" w:rsidRPr="00B06DAE" w:rsidTr="00B06DAE">
        <w:trPr>
          <w:trHeight w:val="182"/>
        </w:trPr>
        <w:tc>
          <w:tcPr>
            <w:tcW w:w="567" w:type="dxa"/>
          </w:tcPr>
          <w:p w:rsidR="00AE697C" w:rsidRPr="00B06DAE" w:rsidRDefault="00AE697C" w:rsidP="00C200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7C" w:rsidRPr="00B06DAE" w:rsidRDefault="00AE697C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E697C" w:rsidRPr="00B06DAE" w:rsidRDefault="006E6583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профессионального образования и науки </w:t>
            </w:r>
            <w:proofErr w:type="spellStart"/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 РХ.</w:t>
            </w:r>
          </w:p>
        </w:tc>
        <w:tc>
          <w:tcPr>
            <w:tcW w:w="2835" w:type="dxa"/>
          </w:tcPr>
          <w:p w:rsidR="00AE697C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отдела: </w:t>
            </w:r>
            <w:proofErr w:type="spellStart"/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Кеберле</w:t>
            </w:r>
            <w:proofErr w:type="spellEnd"/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8222" w:type="dxa"/>
          </w:tcPr>
          <w:p w:rsidR="00AE697C" w:rsidRPr="00B06DAE" w:rsidRDefault="00AE697C" w:rsidP="00B06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Изменение и обновление воспитательной среды с учетом современных требований к 2024 году;</w:t>
            </w:r>
            <w:r w:rsidR="00B06DAE"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необходимого спектра общих и профессиональных компетенций обучающихся.</w:t>
            </w:r>
            <w:r w:rsidR="00B06DAE"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Будет создана образовательная среда, стимулирующая развитие предпринимательских способностей студентов техникума.</w:t>
            </w:r>
          </w:p>
        </w:tc>
      </w:tr>
      <w:tr w:rsidR="006E6583" w:rsidRPr="00B06DAE" w:rsidTr="00B06DAE">
        <w:trPr>
          <w:trHeight w:val="182"/>
        </w:trPr>
        <w:tc>
          <w:tcPr>
            <w:tcW w:w="567" w:type="dxa"/>
          </w:tcPr>
          <w:p w:rsidR="006E6583" w:rsidRPr="00B06DAE" w:rsidRDefault="006E6583" w:rsidP="00C200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E6583" w:rsidRPr="00B06DAE" w:rsidRDefault="006E6583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профессионального образования ГБПОУ РХ “Хакасский политехнический колледж”  (ЦРПО) </w:t>
            </w:r>
          </w:p>
        </w:tc>
        <w:tc>
          <w:tcPr>
            <w:tcW w:w="2835" w:type="dxa"/>
          </w:tcPr>
          <w:p w:rsidR="006E6583" w:rsidRPr="00B06DAE" w:rsidRDefault="006E6583" w:rsidP="00B06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Любовь Борисовна, кандидат педагогических наук, заведующий центром развития </w:t>
            </w:r>
            <w:proofErr w:type="gramStart"/>
            <w:r w:rsidR="00B06D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222" w:type="dxa"/>
          </w:tcPr>
          <w:p w:rsidR="006E6583" w:rsidRPr="00B06DAE" w:rsidRDefault="006E6583" w:rsidP="00B06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Изменение и обновление воспитательной среды с учетом современных требований к 2024 году;</w:t>
            </w:r>
            <w:r w:rsidR="00B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необходимого спектра общих и профессиональных компетенций обучающихся.</w:t>
            </w:r>
            <w:r w:rsidR="00B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Будет создана образовательная среда, стимулирующая развитие предпринимательских способностей студентов техникума.</w:t>
            </w:r>
          </w:p>
        </w:tc>
      </w:tr>
      <w:tr w:rsidR="006E6583" w:rsidRPr="00B06DAE" w:rsidTr="00B06DAE">
        <w:trPr>
          <w:trHeight w:val="182"/>
        </w:trPr>
        <w:tc>
          <w:tcPr>
            <w:tcW w:w="567" w:type="dxa"/>
          </w:tcPr>
          <w:p w:rsidR="006E6583" w:rsidRPr="00B06DAE" w:rsidRDefault="006E6583" w:rsidP="00C200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E6583" w:rsidRPr="00B06DAE" w:rsidRDefault="006E6583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«Молодежный центр стратегических инициатив и проектов»</w:t>
            </w:r>
          </w:p>
        </w:tc>
        <w:tc>
          <w:tcPr>
            <w:tcW w:w="2835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Трусова Оксана Витальевна, директор</w:t>
            </w:r>
          </w:p>
        </w:tc>
        <w:tc>
          <w:tcPr>
            <w:tcW w:w="8222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мобильности, навыков общественной работы и управления, навыков конструктивного взаимодействия</w:t>
            </w:r>
          </w:p>
        </w:tc>
      </w:tr>
      <w:tr w:rsidR="006E6583" w:rsidRPr="00B06DAE" w:rsidTr="00B06DAE">
        <w:trPr>
          <w:trHeight w:val="182"/>
        </w:trPr>
        <w:tc>
          <w:tcPr>
            <w:tcW w:w="567" w:type="dxa"/>
          </w:tcPr>
          <w:p w:rsidR="006E6583" w:rsidRPr="00B06DAE" w:rsidRDefault="006E6583" w:rsidP="00C200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E6583" w:rsidRPr="00B06DAE" w:rsidRDefault="006E6583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Отдел по городу Черногорску ГКУ РХ «Центр занятости населения»</w:t>
            </w:r>
          </w:p>
          <w:p w:rsidR="006E6583" w:rsidRPr="00B06DAE" w:rsidRDefault="006E6583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Бирюкова Нина Викторовна,</w:t>
            </w:r>
          </w:p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городу Черногорску ГКУ РХ ЦЗН</w:t>
            </w:r>
          </w:p>
        </w:tc>
        <w:tc>
          <w:tcPr>
            <w:tcW w:w="8222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социальной и профессиональной мобильности, непрерывного профессионального роста, эффективного  поведения выпускников техникума  на рынке труда в современных социально-экономических условиях.  Реализация проекта  будет способствовать построению личной стратегии </w:t>
            </w:r>
            <w:r w:rsidR="00284C64"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КАРЬЕРНОГО РОСТА </w:t>
            </w: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молодого человека.</w:t>
            </w:r>
          </w:p>
        </w:tc>
      </w:tr>
      <w:tr w:rsidR="006E6583" w:rsidRPr="00B06DAE" w:rsidTr="00B06DAE">
        <w:trPr>
          <w:trHeight w:val="182"/>
        </w:trPr>
        <w:tc>
          <w:tcPr>
            <w:tcW w:w="567" w:type="dxa"/>
          </w:tcPr>
          <w:p w:rsidR="006E6583" w:rsidRPr="00B06DAE" w:rsidRDefault="006E6583" w:rsidP="00C200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E6583" w:rsidRPr="00B06DAE" w:rsidRDefault="006E6583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Медиахолдинг</w:t>
            </w:r>
            <w:proofErr w:type="spellEnd"/>
            <w:r w:rsidRPr="00B0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«Черногорск-</w:t>
            </w:r>
            <w:proofErr w:type="spellStart"/>
            <w:r w:rsidRPr="00B0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B0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835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DA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Данин Игорь Константинович, д</w:t>
            </w:r>
            <w:r w:rsidRPr="00B06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</w:t>
            </w:r>
          </w:p>
        </w:tc>
        <w:tc>
          <w:tcPr>
            <w:tcW w:w="8222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мобильности, навыков эффективного использования цифровых возможностей.  Информационно-просветительские и методические материала по вопросам развития предпринимательских способностей студентов будут распространены для 500 человек.</w:t>
            </w:r>
          </w:p>
        </w:tc>
      </w:tr>
      <w:tr w:rsidR="006E6583" w:rsidRPr="00B06DAE" w:rsidTr="00B06DAE">
        <w:trPr>
          <w:trHeight w:val="182"/>
        </w:trPr>
        <w:tc>
          <w:tcPr>
            <w:tcW w:w="567" w:type="dxa"/>
          </w:tcPr>
          <w:p w:rsidR="006E6583" w:rsidRPr="00B06DAE" w:rsidRDefault="006E6583" w:rsidP="00C200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E6583" w:rsidRPr="00B06DAE" w:rsidRDefault="006E6583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СЦК по компетенции по компетенции «Предпринимательство»</w:t>
            </w:r>
          </w:p>
        </w:tc>
        <w:tc>
          <w:tcPr>
            <w:tcW w:w="2835" w:type="dxa"/>
          </w:tcPr>
          <w:p w:rsidR="006E6583" w:rsidRPr="00B06DAE" w:rsidRDefault="006E6583" w:rsidP="00B06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Жалонкина</w:t>
            </w:r>
            <w:proofErr w:type="spellEnd"/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 w:rsidR="00857CBA" w:rsidRPr="00B06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л. эксперт РХ компетенция «Предпринимательство</w:t>
            </w:r>
            <w:r w:rsidR="00B06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2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Установление сотрудничества и актуализация молодежных инициатив в области государственной политики в части развития предпринимательства.</w:t>
            </w:r>
          </w:p>
        </w:tc>
      </w:tr>
      <w:tr w:rsidR="006E6583" w:rsidRPr="00B06DAE" w:rsidTr="00B06DAE">
        <w:trPr>
          <w:trHeight w:val="182"/>
        </w:trPr>
        <w:tc>
          <w:tcPr>
            <w:tcW w:w="567" w:type="dxa"/>
          </w:tcPr>
          <w:p w:rsidR="006E6583" w:rsidRPr="00B06DAE" w:rsidRDefault="006E6583" w:rsidP="00C200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E6583" w:rsidRPr="00B06DAE" w:rsidRDefault="00DA3D50" w:rsidP="00C2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="006E6583" w:rsidRPr="00B06DAE">
              <w:rPr>
                <w:rFonts w:ascii="Times New Roman" w:hAnsi="Times New Roman" w:cs="Times New Roman"/>
                <w:sz w:val="24"/>
                <w:szCs w:val="24"/>
              </w:rPr>
              <w:t>Республики Хакасия (16 ОУ РХ)</w:t>
            </w:r>
            <w:r w:rsidR="00284C64" w:rsidRPr="00B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РХ</w:t>
            </w:r>
          </w:p>
        </w:tc>
        <w:tc>
          <w:tcPr>
            <w:tcW w:w="8222" w:type="dxa"/>
          </w:tcPr>
          <w:p w:rsidR="006E6583" w:rsidRPr="00B06DAE" w:rsidRDefault="006E6583" w:rsidP="00C200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E">
              <w:rPr>
                <w:rFonts w:ascii="Times New Roman" w:hAnsi="Times New Roman" w:cs="Times New Roman"/>
                <w:sz w:val="24"/>
                <w:szCs w:val="24"/>
              </w:rPr>
              <w:t>Установление сотрудничества и актуализация молодежных инициатив в области государственной политики в части развития предпринимательства.</w:t>
            </w:r>
          </w:p>
        </w:tc>
      </w:tr>
    </w:tbl>
    <w:p w:rsidR="00AE697C" w:rsidRPr="00B06DAE" w:rsidRDefault="00AE697C" w:rsidP="00C2007F">
      <w:pPr>
        <w:pStyle w:val="Text1"/>
        <w:widowControl/>
        <w:tabs>
          <w:tab w:val="left" w:pos="142"/>
          <w:tab w:val="left" w:pos="851"/>
        </w:tabs>
        <w:suppressAutoHyphens w:val="0"/>
        <w:contextualSpacing/>
        <w:rPr>
          <w:rFonts w:ascii="Times New Roman" w:hAnsi="Times New Roman"/>
          <w:spacing w:val="0"/>
          <w:sz w:val="23"/>
          <w:szCs w:val="23"/>
          <w:lang w:val="ru-RU"/>
        </w:rPr>
      </w:pPr>
      <w:r w:rsidRPr="00B06DAE">
        <w:rPr>
          <w:rFonts w:ascii="Times New Roman" w:hAnsi="Times New Roman"/>
          <w:sz w:val="23"/>
          <w:szCs w:val="23"/>
          <w:lang w:val="ru-RU"/>
        </w:rPr>
        <w:tab/>
      </w:r>
    </w:p>
    <w:p w:rsidR="00AE697C" w:rsidRPr="00C2007F" w:rsidRDefault="00AE697C" w:rsidP="00C2007F">
      <w:pPr>
        <w:tabs>
          <w:tab w:val="left" w:pos="18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97C" w:rsidRPr="00C2007F" w:rsidRDefault="00AE697C" w:rsidP="00C2007F">
      <w:pPr>
        <w:tabs>
          <w:tab w:val="left" w:pos="1095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97C" w:rsidRPr="00C2007F" w:rsidSect="00A4344B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C6" w:rsidRDefault="00404FC6" w:rsidP="003A1D8B">
      <w:pPr>
        <w:spacing w:after="0" w:line="240" w:lineRule="auto"/>
      </w:pPr>
      <w:r>
        <w:separator/>
      </w:r>
    </w:p>
  </w:endnote>
  <w:endnote w:type="continuationSeparator" w:id="0">
    <w:p w:rsidR="00404FC6" w:rsidRDefault="00404FC6" w:rsidP="003A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3656"/>
      <w:docPartObj>
        <w:docPartGallery w:val="Page Numbers (Bottom of Page)"/>
        <w:docPartUnique/>
      </w:docPartObj>
    </w:sdtPr>
    <w:sdtContent>
      <w:p w:rsidR="00857CBA" w:rsidRDefault="00857C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A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7CBA" w:rsidRDefault="00857CBA" w:rsidP="00042061">
    <w:pPr>
      <w:tabs>
        <w:tab w:val="left" w:pos="12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C6" w:rsidRDefault="00404FC6" w:rsidP="003A1D8B">
      <w:pPr>
        <w:spacing w:after="0" w:line="240" w:lineRule="auto"/>
      </w:pPr>
      <w:r>
        <w:separator/>
      </w:r>
    </w:p>
  </w:footnote>
  <w:footnote w:type="continuationSeparator" w:id="0">
    <w:p w:rsidR="00404FC6" w:rsidRDefault="00404FC6" w:rsidP="003A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D03E"/>
      </v:shape>
    </w:pict>
  </w:numPicBullet>
  <w:abstractNum w:abstractNumId="0">
    <w:nsid w:val="121D083C"/>
    <w:multiLevelType w:val="hybridMultilevel"/>
    <w:tmpl w:val="FEC6A8E6"/>
    <w:lvl w:ilvl="0" w:tplc="77569A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4522"/>
    <w:multiLevelType w:val="hybridMultilevel"/>
    <w:tmpl w:val="BBA084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35C4"/>
    <w:multiLevelType w:val="hybridMultilevel"/>
    <w:tmpl w:val="B7CECB14"/>
    <w:lvl w:ilvl="0" w:tplc="4DF871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542292"/>
    <w:multiLevelType w:val="hybridMultilevel"/>
    <w:tmpl w:val="C56AEFB2"/>
    <w:lvl w:ilvl="0" w:tplc="417CB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0E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C2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2E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0F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E8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6E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A8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1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278A"/>
    <w:multiLevelType w:val="hybridMultilevel"/>
    <w:tmpl w:val="835275CC"/>
    <w:lvl w:ilvl="0" w:tplc="B73281B6">
      <w:start w:val="1"/>
      <w:numFmt w:val="decimal"/>
      <w:lvlText w:val="%1."/>
      <w:lvlJc w:val="left"/>
      <w:pPr>
        <w:ind w:left="459" w:hanging="360"/>
      </w:pPr>
    </w:lvl>
    <w:lvl w:ilvl="1" w:tplc="04190019">
      <w:start w:val="1"/>
      <w:numFmt w:val="lowerLetter"/>
      <w:lvlText w:val="%2."/>
      <w:lvlJc w:val="left"/>
      <w:pPr>
        <w:ind w:left="1179" w:hanging="360"/>
      </w:pPr>
    </w:lvl>
    <w:lvl w:ilvl="2" w:tplc="0419001B">
      <w:start w:val="1"/>
      <w:numFmt w:val="lowerRoman"/>
      <w:lvlText w:val="%3."/>
      <w:lvlJc w:val="right"/>
      <w:pPr>
        <w:ind w:left="1899" w:hanging="180"/>
      </w:pPr>
    </w:lvl>
    <w:lvl w:ilvl="3" w:tplc="0419000F">
      <w:start w:val="1"/>
      <w:numFmt w:val="decimal"/>
      <w:lvlText w:val="%4."/>
      <w:lvlJc w:val="left"/>
      <w:pPr>
        <w:ind w:left="2619" w:hanging="360"/>
      </w:pPr>
    </w:lvl>
    <w:lvl w:ilvl="4" w:tplc="04190019">
      <w:start w:val="1"/>
      <w:numFmt w:val="lowerLetter"/>
      <w:lvlText w:val="%5."/>
      <w:lvlJc w:val="left"/>
      <w:pPr>
        <w:ind w:left="3339" w:hanging="360"/>
      </w:pPr>
    </w:lvl>
    <w:lvl w:ilvl="5" w:tplc="0419001B">
      <w:start w:val="1"/>
      <w:numFmt w:val="lowerRoman"/>
      <w:lvlText w:val="%6."/>
      <w:lvlJc w:val="right"/>
      <w:pPr>
        <w:ind w:left="4059" w:hanging="180"/>
      </w:pPr>
    </w:lvl>
    <w:lvl w:ilvl="6" w:tplc="0419000F">
      <w:start w:val="1"/>
      <w:numFmt w:val="decimal"/>
      <w:lvlText w:val="%7."/>
      <w:lvlJc w:val="left"/>
      <w:pPr>
        <w:ind w:left="4779" w:hanging="360"/>
      </w:pPr>
    </w:lvl>
    <w:lvl w:ilvl="7" w:tplc="04190019">
      <w:start w:val="1"/>
      <w:numFmt w:val="lowerLetter"/>
      <w:lvlText w:val="%8."/>
      <w:lvlJc w:val="left"/>
      <w:pPr>
        <w:ind w:left="5499" w:hanging="360"/>
      </w:pPr>
    </w:lvl>
    <w:lvl w:ilvl="8" w:tplc="0419001B">
      <w:start w:val="1"/>
      <w:numFmt w:val="lowerRoman"/>
      <w:lvlText w:val="%9."/>
      <w:lvlJc w:val="right"/>
      <w:pPr>
        <w:ind w:left="6219" w:hanging="180"/>
      </w:pPr>
    </w:lvl>
  </w:abstractNum>
  <w:abstractNum w:abstractNumId="5">
    <w:nsid w:val="3DA11828"/>
    <w:multiLevelType w:val="hybridMultilevel"/>
    <w:tmpl w:val="C9F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23CC5"/>
    <w:multiLevelType w:val="hybridMultilevel"/>
    <w:tmpl w:val="3FEEDF7A"/>
    <w:lvl w:ilvl="0" w:tplc="E45ACC4E">
      <w:start w:val="5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E25E6F"/>
    <w:multiLevelType w:val="multilevel"/>
    <w:tmpl w:val="0510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>
    <w:nsid w:val="420F6BAE"/>
    <w:multiLevelType w:val="hybridMultilevel"/>
    <w:tmpl w:val="CEC4BDBC"/>
    <w:lvl w:ilvl="0" w:tplc="861A33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9319E3"/>
    <w:multiLevelType w:val="hybridMultilevel"/>
    <w:tmpl w:val="FEC6A8E6"/>
    <w:lvl w:ilvl="0" w:tplc="77569A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B25C8E"/>
    <w:multiLevelType w:val="hybridMultilevel"/>
    <w:tmpl w:val="0A4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3761"/>
    <w:multiLevelType w:val="hybridMultilevel"/>
    <w:tmpl w:val="5D620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8824163"/>
    <w:multiLevelType w:val="hybridMultilevel"/>
    <w:tmpl w:val="D37E3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57B03"/>
    <w:multiLevelType w:val="hybridMultilevel"/>
    <w:tmpl w:val="FEC6A8E6"/>
    <w:lvl w:ilvl="0" w:tplc="77569A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B71FD6"/>
    <w:multiLevelType w:val="hybridMultilevel"/>
    <w:tmpl w:val="FEC6A8E6"/>
    <w:lvl w:ilvl="0" w:tplc="77569A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A5DA8"/>
    <w:multiLevelType w:val="hybridMultilevel"/>
    <w:tmpl w:val="B17EC27A"/>
    <w:lvl w:ilvl="0" w:tplc="7ADEFEE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957BEF"/>
    <w:multiLevelType w:val="hybridMultilevel"/>
    <w:tmpl w:val="A784E7C6"/>
    <w:lvl w:ilvl="0" w:tplc="0419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>
    <w:nsid w:val="6E80666C"/>
    <w:multiLevelType w:val="hybridMultilevel"/>
    <w:tmpl w:val="ED02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D1CFC"/>
    <w:multiLevelType w:val="multilevel"/>
    <w:tmpl w:val="2CA88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6C52B3"/>
    <w:multiLevelType w:val="hybridMultilevel"/>
    <w:tmpl w:val="0C9E666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>
    <w:nsid w:val="76735A30"/>
    <w:multiLevelType w:val="hybridMultilevel"/>
    <w:tmpl w:val="50BC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4BE0"/>
    <w:multiLevelType w:val="hybridMultilevel"/>
    <w:tmpl w:val="2D7417D0"/>
    <w:lvl w:ilvl="0" w:tplc="FCE0B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85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2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F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C5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6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3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5013C6"/>
    <w:multiLevelType w:val="hybridMultilevel"/>
    <w:tmpl w:val="81B45ECA"/>
    <w:lvl w:ilvl="0" w:tplc="CCD48A6C">
      <w:start w:val="4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17"/>
  </w:num>
  <w:num w:numId="9">
    <w:abstractNumId w:val="18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2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5"/>
  </w:num>
  <w:num w:numId="20">
    <w:abstractNumId w:val="15"/>
  </w:num>
  <w:num w:numId="21">
    <w:abstractNumId w:val="8"/>
  </w:num>
  <w:num w:numId="22">
    <w:abstractNumId w:val="10"/>
  </w:num>
  <w:num w:numId="23">
    <w:abstractNumId w:val="20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0FB"/>
    <w:rsid w:val="000019F0"/>
    <w:rsid w:val="000114DD"/>
    <w:rsid w:val="000179E6"/>
    <w:rsid w:val="00023C94"/>
    <w:rsid w:val="00031176"/>
    <w:rsid w:val="0003151C"/>
    <w:rsid w:val="000351B7"/>
    <w:rsid w:val="00040196"/>
    <w:rsid w:val="00042061"/>
    <w:rsid w:val="00045DC2"/>
    <w:rsid w:val="00050B34"/>
    <w:rsid w:val="00050CD9"/>
    <w:rsid w:val="0005135F"/>
    <w:rsid w:val="000528BD"/>
    <w:rsid w:val="00055B4F"/>
    <w:rsid w:val="00055BF0"/>
    <w:rsid w:val="00057531"/>
    <w:rsid w:val="00060CE8"/>
    <w:rsid w:val="0006431F"/>
    <w:rsid w:val="00065BAE"/>
    <w:rsid w:val="00066267"/>
    <w:rsid w:val="0006721C"/>
    <w:rsid w:val="000711F4"/>
    <w:rsid w:val="00074A92"/>
    <w:rsid w:val="0007790F"/>
    <w:rsid w:val="000817F4"/>
    <w:rsid w:val="00082E67"/>
    <w:rsid w:val="00085DAC"/>
    <w:rsid w:val="000877F9"/>
    <w:rsid w:val="0009322D"/>
    <w:rsid w:val="00094873"/>
    <w:rsid w:val="000A050C"/>
    <w:rsid w:val="000A1024"/>
    <w:rsid w:val="000A619E"/>
    <w:rsid w:val="000B3B5E"/>
    <w:rsid w:val="000C0FC5"/>
    <w:rsid w:val="000D2451"/>
    <w:rsid w:val="000E37EE"/>
    <w:rsid w:val="000E3BDC"/>
    <w:rsid w:val="000E5D05"/>
    <w:rsid w:val="000F114D"/>
    <w:rsid w:val="000F4072"/>
    <w:rsid w:val="000F5031"/>
    <w:rsid w:val="00101384"/>
    <w:rsid w:val="00103A67"/>
    <w:rsid w:val="001101E4"/>
    <w:rsid w:val="00112F96"/>
    <w:rsid w:val="0011739F"/>
    <w:rsid w:val="00121054"/>
    <w:rsid w:val="0012344A"/>
    <w:rsid w:val="00130E15"/>
    <w:rsid w:val="001343A6"/>
    <w:rsid w:val="00134A19"/>
    <w:rsid w:val="00136807"/>
    <w:rsid w:val="001409AB"/>
    <w:rsid w:val="00143318"/>
    <w:rsid w:val="001454D9"/>
    <w:rsid w:val="001550CF"/>
    <w:rsid w:val="00157717"/>
    <w:rsid w:val="00163B92"/>
    <w:rsid w:val="001658D2"/>
    <w:rsid w:val="00166BFE"/>
    <w:rsid w:val="0017372A"/>
    <w:rsid w:val="00174C95"/>
    <w:rsid w:val="00175C13"/>
    <w:rsid w:val="00175F13"/>
    <w:rsid w:val="00176D92"/>
    <w:rsid w:val="001808A7"/>
    <w:rsid w:val="0018254D"/>
    <w:rsid w:val="00186EE3"/>
    <w:rsid w:val="00190E13"/>
    <w:rsid w:val="00193BBD"/>
    <w:rsid w:val="00194046"/>
    <w:rsid w:val="00196B2C"/>
    <w:rsid w:val="00196E0A"/>
    <w:rsid w:val="001971CA"/>
    <w:rsid w:val="001A61A8"/>
    <w:rsid w:val="001A64F4"/>
    <w:rsid w:val="001B33B1"/>
    <w:rsid w:val="001C0B20"/>
    <w:rsid w:val="001C1D91"/>
    <w:rsid w:val="001D04A8"/>
    <w:rsid w:val="001D27E3"/>
    <w:rsid w:val="001D4BEE"/>
    <w:rsid w:val="001E1BAD"/>
    <w:rsid w:val="001E6123"/>
    <w:rsid w:val="001F0566"/>
    <w:rsid w:val="001F1032"/>
    <w:rsid w:val="001F7118"/>
    <w:rsid w:val="002024B6"/>
    <w:rsid w:val="0021118E"/>
    <w:rsid w:val="00212E9C"/>
    <w:rsid w:val="00213EAD"/>
    <w:rsid w:val="002177D6"/>
    <w:rsid w:val="00217F0C"/>
    <w:rsid w:val="00234342"/>
    <w:rsid w:val="00240AB0"/>
    <w:rsid w:val="002456F0"/>
    <w:rsid w:val="00246B0B"/>
    <w:rsid w:val="00247A01"/>
    <w:rsid w:val="0025107C"/>
    <w:rsid w:val="00252C7D"/>
    <w:rsid w:val="00253E01"/>
    <w:rsid w:val="00257988"/>
    <w:rsid w:val="0026213D"/>
    <w:rsid w:val="00276474"/>
    <w:rsid w:val="00276622"/>
    <w:rsid w:val="00280537"/>
    <w:rsid w:val="002829AD"/>
    <w:rsid w:val="00284C64"/>
    <w:rsid w:val="00284E07"/>
    <w:rsid w:val="00287C5D"/>
    <w:rsid w:val="00290368"/>
    <w:rsid w:val="002B0C5E"/>
    <w:rsid w:val="002B35F6"/>
    <w:rsid w:val="002B3FAD"/>
    <w:rsid w:val="002C3251"/>
    <w:rsid w:val="002C5B7B"/>
    <w:rsid w:val="002D0F02"/>
    <w:rsid w:val="002D0F2F"/>
    <w:rsid w:val="002D3901"/>
    <w:rsid w:val="002D470A"/>
    <w:rsid w:val="002D7829"/>
    <w:rsid w:val="002E1AFE"/>
    <w:rsid w:val="002E23DE"/>
    <w:rsid w:val="002E3970"/>
    <w:rsid w:val="002E3F0A"/>
    <w:rsid w:val="002E55DA"/>
    <w:rsid w:val="002E7BA3"/>
    <w:rsid w:val="002F337D"/>
    <w:rsid w:val="002F4055"/>
    <w:rsid w:val="002F49BC"/>
    <w:rsid w:val="00306301"/>
    <w:rsid w:val="00306D66"/>
    <w:rsid w:val="00312022"/>
    <w:rsid w:val="00315100"/>
    <w:rsid w:val="00320283"/>
    <w:rsid w:val="003226F3"/>
    <w:rsid w:val="00323639"/>
    <w:rsid w:val="00324E5E"/>
    <w:rsid w:val="003252C0"/>
    <w:rsid w:val="00331E25"/>
    <w:rsid w:val="003366A3"/>
    <w:rsid w:val="00336CB2"/>
    <w:rsid w:val="003400CC"/>
    <w:rsid w:val="00340780"/>
    <w:rsid w:val="00341B27"/>
    <w:rsid w:val="00341B93"/>
    <w:rsid w:val="0034420A"/>
    <w:rsid w:val="00345968"/>
    <w:rsid w:val="00354EA0"/>
    <w:rsid w:val="00355A58"/>
    <w:rsid w:val="00355C2E"/>
    <w:rsid w:val="00357D29"/>
    <w:rsid w:val="00357FAB"/>
    <w:rsid w:val="003646BC"/>
    <w:rsid w:val="00372215"/>
    <w:rsid w:val="00374A03"/>
    <w:rsid w:val="003753FA"/>
    <w:rsid w:val="00376711"/>
    <w:rsid w:val="003819DF"/>
    <w:rsid w:val="003821A0"/>
    <w:rsid w:val="00382E25"/>
    <w:rsid w:val="00393336"/>
    <w:rsid w:val="003A1D8B"/>
    <w:rsid w:val="003A47DD"/>
    <w:rsid w:val="003A7616"/>
    <w:rsid w:val="003B1FF0"/>
    <w:rsid w:val="003B6FDD"/>
    <w:rsid w:val="003C3BCB"/>
    <w:rsid w:val="003C5E12"/>
    <w:rsid w:val="003C6242"/>
    <w:rsid w:val="003C6B40"/>
    <w:rsid w:val="003D3BB4"/>
    <w:rsid w:val="003D47B1"/>
    <w:rsid w:val="003D4809"/>
    <w:rsid w:val="003E000A"/>
    <w:rsid w:val="003E1516"/>
    <w:rsid w:val="003E75F8"/>
    <w:rsid w:val="003F0A91"/>
    <w:rsid w:val="003F117D"/>
    <w:rsid w:val="003F2925"/>
    <w:rsid w:val="003F4C48"/>
    <w:rsid w:val="003F6FD9"/>
    <w:rsid w:val="00404D5B"/>
    <w:rsid w:val="00404FC6"/>
    <w:rsid w:val="004068EF"/>
    <w:rsid w:val="00421ABC"/>
    <w:rsid w:val="00423554"/>
    <w:rsid w:val="00425970"/>
    <w:rsid w:val="00427E52"/>
    <w:rsid w:val="00430917"/>
    <w:rsid w:val="0043456C"/>
    <w:rsid w:val="00434F9B"/>
    <w:rsid w:val="004357C3"/>
    <w:rsid w:val="00442538"/>
    <w:rsid w:val="00442E28"/>
    <w:rsid w:val="00443833"/>
    <w:rsid w:val="00451883"/>
    <w:rsid w:val="00465842"/>
    <w:rsid w:val="00466FE0"/>
    <w:rsid w:val="0046732D"/>
    <w:rsid w:val="00472321"/>
    <w:rsid w:val="00474091"/>
    <w:rsid w:val="00477198"/>
    <w:rsid w:val="0048578C"/>
    <w:rsid w:val="00485790"/>
    <w:rsid w:val="004932F9"/>
    <w:rsid w:val="004935FC"/>
    <w:rsid w:val="004A2CE2"/>
    <w:rsid w:val="004A41E1"/>
    <w:rsid w:val="004A756E"/>
    <w:rsid w:val="004C55FF"/>
    <w:rsid w:val="004C6B0F"/>
    <w:rsid w:val="004D39D5"/>
    <w:rsid w:val="004D4C27"/>
    <w:rsid w:val="004D52F1"/>
    <w:rsid w:val="004D6384"/>
    <w:rsid w:val="004E170C"/>
    <w:rsid w:val="004E4307"/>
    <w:rsid w:val="004E7B6C"/>
    <w:rsid w:val="004F6CC2"/>
    <w:rsid w:val="00500379"/>
    <w:rsid w:val="00501206"/>
    <w:rsid w:val="00502026"/>
    <w:rsid w:val="0050711A"/>
    <w:rsid w:val="00507692"/>
    <w:rsid w:val="00507760"/>
    <w:rsid w:val="0050786F"/>
    <w:rsid w:val="00507A72"/>
    <w:rsid w:val="00507D58"/>
    <w:rsid w:val="00510E98"/>
    <w:rsid w:val="005153E9"/>
    <w:rsid w:val="005263F2"/>
    <w:rsid w:val="00530B93"/>
    <w:rsid w:val="005358DB"/>
    <w:rsid w:val="0054173C"/>
    <w:rsid w:val="00544854"/>
    <w:rsid w:val="00545037"/>
    <w:rsid w:val="005451E5"/>
    <w:rsid w:val="0055114D"/>
    <w:rsid w:val="00552200"/>
    <w:rsid w:val="0055573D"/>
    <w:rsid w:val="00561366"/>
    <w:rsid w:val="00561616"/>
    <w:rsid w:val="0057309B"/>
    <w:rsid w:val="00577AE5"/>
    <w:rsid w:val="0058171A"/>
    <w:rsid w:val="00581DDC"/>
    <w:rsid w:val="0058424E"/>
    <w:rsid w:val="005933B0"/>
    <w:rsid w:val="00595334"/>
    <w:rsid w:val="00597EA8"/>
    <w:rsid w:val="005A199F"/>
    <w:rsid w:val="005A5006"/>
    <w:rsid w:val="005A5B86"/>
    <w:rsid w:val="005B041F"/>
    <w:rsid w:val="005B1EB8"/>
    <w:rsid w:val="005B4039"/>
    <w:rsid w:val="005B52CF"/>
    <w:rsid w:val="005C352A"/>
    <w:rsid w:val="005C5B2B"/>
    <w:rsid w:val="005D2346"/>
    <w:rsid w:val="005D607D"/>
    <w:rsid w:val="005D69EF"/>
    <w:rsid w:val="005E0406"/>
    <w:rsid w:val="005E047B"/>
    <w:rsid w:val="005E0D4A"/>
    <w:rsid w:val="005E19EB"/>
    <w:rsid w:val="005F1E03"/>
    <w:rsid w:val="00600A99"/>
    <w:rsid w:val="0060189E"/>
    <w:rsid w:val="00607882"/>
    <w:rsid w:val="00617AA1"/>
    <w:rsid w:val="006222F0"/>
    <w:rsid w:val="006226B2"/>
    <w:rsid w:val="00624AAF"/>
    <w:rsid w:val="00625300"/>
    <w:rsid w:val="006260F0"/>
    <w:rsid w:val="00632557"/>
    <w:rsid w:val="00632B13"/>
    <w:rsid w:val="0063329D"/>
    <w:rsid w:val="00636C6F"/>
    <w:rsid w:val="00640BA6"/>
    <w:rsid w:val="006427D8"/>
    <w:rsid w:val="006464D5"/>
    <w:rsid w:val="00647628"/>
    <w:rsid w:val="006514AA"/>
    <w:rsid w:val="006546F9"/>
    <w:rsid w:val="00655C0C"/>
    <w:rsid w:val="00667F54"/>
    <w:rsid w:val="00670FA0"/>
    <w:rsid w:val="00671E9B"/>
    <w:rsid w:val="0067318B"/>
    <w:rsid w:val="006742AE"/>
    <w:rsid w:val="0067570A"/>
    <w:rsid w:val="00676DB2"/>
    <w:rsid w:val="00682D50"/>
    <w:rsid w:val="0068442B"/>
    <w:rsid w:val="006860D0"/>
    <w:rsid w:val="00691858"/>
    <w:rsid w:val="00692F23"/>
    <w:rsid w:val="006938C9"/>
    <w:rsid w:val="006A0E63"/>
    <w:rsid w:val="006A42AD"/>
    <w:rsid w:val="006A7A82"/>
    <w:rsid w:val="006B0880"/>
    <w:rsid w:val="006B0B46"/>
    <w:rsid w:val="006B1092"/>
    <w:rsid w:val="006B4480"/>
    <w:rsid w:val="006B704A"/>
    <w:rsid w:val="006C1C9F"/>
    <w:rsid w:val="006C1D58"/>
    <w:rsid w:val="006D3A11"/>
    <w:rsid w:val="006D5D4F"/>
    <w:rsid w:val="006D646D"/>
    <w:rsid w:val="006E1F49"/>
    <w:rsid w:val="006E3A6D"/>
    <w:rsid w:val="006E6583"/>
    <w:rsid w:val="006F3089"/>
    <w:rsid w:val="006F317C"/>
    <w:rsid w:val="006F482B"/>
    <w:rsid w:val="006F6E98"/>
    <w:rsid w:val="007013CA"/>
    <w:rsid w:val="007038C2"/>
    <w:rsid w:val="00703AD9"/>
    <w:rsid w:val="00704883"/>
    <w:rsid w:val="00710994"/>
    <w:rsid w:val="00713916"/>
    <w:rsid w:val="007154D8"/>
    <w:rsid w:val="00721A25"/>
    <w:rsid w:val="00730A2C"/>
    <w:rsid w:val="00733575"/>
    <w:rsid w:val="00733755"/>
    <w:rsid w:val="00733A85"/>
    <w:rsid w:val="0073657D"/>
    <w:rsid w:val="0074041E"/>
    <w:rsid w:val="00742257"/>
    <w:rsid w:val="007438EB"/>
    <w:rsid w:val="00744B43"/>
    <w:rsid w:val="00745C67"/>
    <w:rsid w:val="007464C9"/>
    <w:rsid w:val="007501C6"/>
    <w:rsid w:val="007549B5"/>
    <w:rsid w:val="007611EE"/>
    <w:rsid w:val="00765665"/>
    <w:rsid w:val="00766529"/>
    <w:rsid w:val="00766822"/>
    <w:rsid w:val="007701E9"/>
    <w:rsid w:val="007767CB"/>
    <w:rsid w:val="007778F9"/>
    <w:rsid w:val="00781A38"/>
    <w:rsid w:val="007844B7"/>
    <w:rsid w:val="0078545D"/>
    <w:rsid w:val="007859C3"/>
    <w:rsid w:val="0079485C"/>
    <w:rsid w:val="00796CDB"/>
    <w:rsid w:val="007A0C3C"/>
    <w:rsid w:val="007A6909"/>
    <w:rsid w:val="007B1D07"/>
    <w:rsid w:val="007B2290"/>
    <w:rsid w:val="007B6E3E"/>
    <w:rsid w:val="007C5925"/>
    <w:rsid w:val="007D140A"/>
    <w:rsid w:val="007D2509"/>
    <w:rsid w:val="007D4A71"/>
    <w:rsid w:val="007D5DA5"/>
    <w:rsid w:val="007E0944"/>
    <w:rsid w:val="007E3427"/>
    <w:rsid w:val="007E5DE8"/>
    <w:rsid w:val="007E6205"/>
    <w:rsid w:val="007F27BB"/>
    <w:rsid w:val="007F3306"/>
    <w:rsid w:val="007F6E32"/>
    <w:rsid w:val="007F793D"/>
    <w:rsid w:val="008023C2"/>
    <w:rsid w:val="008038F9"/>
    <w:rsid w:val="00805E6A"/>
    <w:rsid w:val="00806572"/>
    <w:rsid w:val="00810B1A"/>
    <w:rsid w:val="0081447E"/>
    <w:rsid w:val="00815E27"/>
    <w:rsid w:val="00817393"/>
    <w:rsid w:val="00820464"/>
    <w:rsid w:val="008217D3"/>
    <w:rsid w:val="00822D1C"/>
    <w:rsid w:val="00823AE9"/>
    <w:rsid w:val="00826087"/>
    <w:rsid w:val="00827009"/>
    <w:rsid w:val="00834173"/>
    <w:rsid w:val="00834F35"/>
    <w:rsid w:val="00835E0F"/>
    <w:rsid w:val="008410CC"/>
    <w:rsid w:val="00841DA3"/>
    <w:rsid w:val="00841EE3"/>
    <w:rsid w:val="008427FA"/>
    <w:rsid w:val="008435CE"/>
    <w:rsid w:val="00846E8D"/>
    <w:rsid w:val="00854B41"/>
    <w:rsid w:val="00854C8A"/>
    <w:rsid w:val="00857CBA"/>
    <w:rsid w:val="00861802"/>
    <w:rsid w:val="00861803"/>
    <w:rsid w:val="00861A48"/>
    <w:rsid w:val="00863251"/>
    <w:rsid w:val="00864EA4"/>
    <w:rsid w:val="00873DD3"/>
    <w:rsid w:val="00882599"/>
    <w:rsid w:val="00882E37"/>
    <w:rsid w:val="0089013D"/>
    <w:rsid w:val="008914EC"/>
    <w:rsid w:val="00893AD0"/>
    <w:rsid w:val="008965C5"/>
    <w:rsid w:val="00896E0F"/>
    <w:rsid w:val="00897083"/>
    <w:rsid w:val="008A208C"/>
    <w:rsid w:val="008A6331"/>
    <w:rsid w:val="008A6DFE"/>
    <w:rsid w:val="008B42F4"/>
    <w:rsid w:val="008C0500"/>
    <w:rsid w:val="008C06A8"/>
    <w:rsid w:val="008C175A"/>
    <w:rsid w:val="008C1C4D"/>
    <w:rsid w:val="008C520B"/>
    <w:rsid w:val="008C64BE"/>
    <w:rsid w:val="008D0B3A"/>
    <w:rsid w:val="008D3731"/>
    <w:rsid w:val="008D5626"/>
    <w:rsid w:val="008E658D"/>
    <w:rsid w:val="008E70DA"/>
    <w:rsid w:val="008F15EB"/>
    <w:rsid w:val="00901000"/>
    <w:rsid w:val="00903324"/>
    <w:rsid w:val="00905C12"/>
    <w:rsid w:val="00910B98"/>
    <w:rsid w:val="00914C4B"/>
    <w:rsid w:val="00914E64"/>
    <w:rsid w:val="0092232F"/>
    <w:rsid w:val="00924105"/>
    <w:rsid w:val="0093203F"/>
    <w:rsid w:val="00941250"/>
    <w:rsid w:val="0094159F"/>
    <w:rsid w:val="00944B00"/>
    <w:rsid w:val="00951FDF"/>
    <w:rsid w:val="00952AED"/>
    <w:rsid w:val="00953408"/>
    <w:rsid w:val="0095794D"/>
    <w:rsid w:val="009621DC"/>
    <w:rsid w:val="0096445A"/>
    <w:rsid w:val="00964C93"/>
    <w:rsid w:val="00972C99"/>
    <w:rsid w:val="00981273"/>
    <w:rsid w:val="00981E98"/>
    <w:rsid w:val="00994BFE"/>
    <w:rsid w:val="0099680C"/>
    <w:rsid w:val="00996D58"/>
    <w:rsid w:val="009A1F49"/>
    <w:rsid w:val="009A272A"/>
    <w:rsid w:val="009B6817"/>
    <w:rsid w:val="009B696B"/>
    <w:rsid w:val="009B738F"/>
    <w:rsid w:val="009C5828"/>
    <w:rsid w:val="009C6E2E"/>
    <w:rsid w:val="009C7E88"/>
    <w:rsid w:val="009D0188"/>
    <w:rsid w:val="009D081C"/>
    <w:rsid w:val="009D58A9"/>
    <w:rsid w:val="009E1D6E"/>
    <w:rsid w:val="009E3D51"/>
    <w:rsid w:val="009E7FC9"/>
    <w:rsid w:val="009F2A93"/>
    <w:rsid w:val="00A016D4"/>
    <w:rsid w:val="00A03FB1"/>
    <w:rsid w:val="00A04DB3"/>
    <w:rsid w:val="00A06085"/>
    <w:rsid w:val="00A1111B"/>
    <w:rsid w:val="00A13EB2"/>
    <w:rsid w:val="00A16532"/>
    <w:rsid w:val="00A23BCD"/>
    <w:rsid w:val="00A2610B"/>
    <w:rsid w:val="00A30203"/>
    <w:rsid w:val="00A33258"/>
    <w:rsid w:val="00A33D38"/>
    <w:rsid w:val="00A40EB5"/>
    <w:rsid w:val="00A41B3D"/>
    <w:rsid w:val="00A4344B"/>
    <w:rsid w:val="00A500DF"/>
    <w:rsid w:val="00A523B0"/>
    <w:rsid w:val="00A537B0"/>
    <w:rsid w:val="00A54B7D"/>
    <w:rsid w:val="00A56E38"/>
    <w:rsid w:val="00A61535"/>
    <w:rsid w:val="00A618F7"/>
    <w:rsid w:val="00A640C0"/>
    <w:rsid w:val="00A664A9"/>
    <w:rsid w:val="00A70CBF"/>
    <w:rsid w:val="00A76AE5"/>
    <w:rsid w:val="00A8266C"/>
    <w:rsid w:val="00A839C0"/>
    <w:rsid w:val="00A90AEF"/>
    <w:rsid w:val="00AB0A0E"/>
    <w:rsid w:val="00AB4F3E"/>
    <w:rsid w:val="00AB57B3"/>
    <w:rsid w:val="00AB6334"/>
    <w:rsid w:val="00AC33B2"/>
    <w:rsid w:val="00AC5C56"/>
    <w:rsid w:val="00AD50FB"/>
    <w:rsid w:val="00AD5282"/>
    <w:rsid w:val="00AE02B4"/>
    <w:rsid w:val="00AE0553"/>
    <w:rsid w:val="00AE09C1"/>
    <w:rsid w:val="00AE3395"/>
    <w:rsid w:val="00AE41DB"/>
    <w:rsid w:val="00AE697C"/>
    <w:rsid w:val="00AF1913"/>
    <w:rsid w:val="00AF52F3"/>
    <w:rsid w:val="00AF5C6F"/>
    <w:rsid w:val="00AF76F4"/>
    <w:rsid w:val="00B01118"/>
    <w:rsid w:val="00B05D21"/>
    <w:rsid w:val="00B06DAE"/>
    <w:rsid w:val="00B16E03"/>
    <w:rsid w:val="00B16F37"/>
    <w:rsid w:val="00B17D59"/>
    <w:rsid w:val="00B215E4"/>
    <w:rsid w:val="00B250EE"/>
    <w:rsid w:val="00B26CFA"/>
    <w:rsid w:val="00B3094A"/>
    <w:rsid w:val="00B30BD3"/>
    <w:rsid w:val="00B32876"/>
    <w:rsid w:val="00B37EC5"/>
    <w:rsid w:val="00B4099A"/>
    <w:rsid w:val="00B44A29"/>
    <w:rsid w:val="00B45913"/>
    <w:rsid w:val="00B5226F"/>
    <w:rsid w:val="00B64A21"/>
    <w:rsid w:val="00B659E1"/>
    <w:rsid w:val="00B73ADC"/>
    <w:rsid w:val="00B754DD"/>
    <w:rsid w:val="00B7651F"/>
    <w:rsid w:val="00B80771"/>
    <w:rsid w:val="00B82C1F"/>
    <w:rsid w:val="00B904CF"/>
    <w:rsid w:val="00B931A2"/>
    <w:rsid w:val="00B93A8D"/>
    <w:rsid w:val="00B97EA5"/>
    <w:rsid w:val="00BA02BE"/>
    <w:rsid w:val="00BA2B3E"/>
    <w:rsid w:val="00BA54D7"/>
    <w:rsid w:val="00BA63B6"/>
    <w:rsid w:val="00BA6F58"/>
    <w:rsid w:val="00BA7849"/>
    <w:rsid w:val="00BB779D"/>
    <w:rsid w:val="00BC0FFE"/>
    <w:rsid w:val="00BC1A74"/>
    <w:rsid w:val="00BC2CC9"/>
    <w:rsid w:val="00BC75FD"/>
    <w:rsid w:val="00BD18B7"/>
    <w:rsid w:val="00BD1F03"/>
    <w:rsid w:val="00BD3E81"/>
    <w:rsid w:val="00BE126E"/>
    <w:rsid w:val="00BE22F8"/>
    <w:rsid w:val="00BE549B"/>
    <w:rsid w:val="00BE5A27"/>
    <w:rsid w:val="00BE7B25"/>
    <w:rsid w:val="00BF25A6"/>
    <w:rsid w:val="00BF3242"/>
    <w:rsid w:val="00BF3D88"/>
    <w:rsid w:val="00BF419D"/>
    <w:rsid w:val="00BF5B13"/>
    <w:rsid w:val="00BF7D36"/>
    <w:rsid w:val="00C05C77"/>
    <w:rsid w:val="00C149BB"/>
    <w:rsid w:val="00C16A64"/>
    <w:rsid w:val="00C2007F"/>
    <w:rsid w:val="00C21775"/>
    <w:rsid w:val="00C24038"/>
    <w:rsid w:val="00C35513"/>
    <w:rsid w:val="00C42CDF"/>
    <w:rsid w:val="00C45A85"/>
    <w:rsid w:val="00C4602E"/>
    <w:rsid w:val="00C477DC"/>
    <w:rsid w:val="00C47FF8"/>
    <w:rsid w:val="00C5045A"/>
    <w:rsid w:val="00C57E86"/>
    <w:rsid w:val="00C62095"/>
    <w:rsid w:val="00C63467"/>
    <w:rsid w:val="00C6678C"/>
    <w:rsid w:val="00C674FF"/>
    <w:rsid w:val="00C76A96"/>
    <w:rsid w:val="00C77D90"/>
    <w:rsid w:val="00C86E87"/>
    <w:rsid w:val="00C94064"/>
    <w:rsid w:val="00C959C0"/>
    <w:rsid w:val="00C963E4"/>
    <w:rsid w:val="00C96CBC"/>
    <w:rsid w:val="00C9795D"/>
    <w:rsid w:val="00CA10BD"/>
    <w:rsid w:val="00CB0C36"/>
    <w:rsid w:val="00CD4230"/>
    <w:rsid w:val="00CD5307"/>
    <w:rsid w:val="00CF063C"/>
    <w:rsid w:val="00CF3C39"/>
    <w:rsid w:val="00CF425C"/>
    <w:rsid w:val="00D007FE"/>
    <w:rsid w:val="00D012F2"/>
    <w:rsid w:val="00D050C9"/>
    <w:rsid w:val="00D05138"/>
    <w:rsid w:val="00D06350"/>
    <w:rsid w:val="00D06D20"/>
    <w:rsid w:val="00D107B5"/>
    <w:rsid w:val="00D10BAA"/>
    <w:rsid w:val="00D136C3"/>
    <w:rsid w:val="00D14290"/>
    <w:rsid w:val="00D20FC6"/>
    <w:rsid w:val="00D2239F"/>
    <w:rsid w:val="00D230B0"/>
    <w:rsid w:val="00D23FB4"/>
    <w:rsid w:val="00D24DAF"/>
    <w:rsid w:val="00D25F7B"/>
    <w:rsid w:val="00D26F3B"/>
    <w:rsid w:val="00D3009B"/>
    <w:rsid w:val="00D42AFF"/>
    <w:rsid w:val="00D42EE7"/>
    <w:rsid w:val="00D47278"/>
    <w:rsid w:val="00D52C2B"/>
    <w:rsid w:val="00D5374D"/>
    <w:rsid w:val="00D53BDD"/>
    <w:rsid w:val="00D55C3C"/>
    <w:rsid w:val="00D60263"/>
    <w:rsid w:val="00D638D3"/>
    <w:rsid w:val="00D63E46"/>
    <w:rsid w:val="00D64D83"/>
    <w:rsid w:val="00D650CB"/>
    <w:rsid w:val="00D73C1C"/>
    <w:rsid w:val="00D77C44"/>
    <w:rsid w:val="00D8048F"/>
    <w:rsid w:val="00D82AEA"/>
    <w:rsid w:val="00D916DB"/>
    <w:rsid w:val="00DA3D50"/>
    <w:rsid w:val="00DA4895"/>
    <w:rsid w:val="00DA5FC8"/>
    <w:rsid w:val="00DB0E3A"/>
    <w:rsid w:val="00DB2A4F"/>
    <w:rsid w:val="00DB3FE9"/>
    <w:rsid w:val="00DB7F2C"/>
    <w:rsid w:val="00DC03D6"/>
    <w:rsid w:val="00DC3265"/>
    <w:rsid w:val="00DC3FB3"/>
    <w:rsid w:val="00DC65A2"/>
    <w:rsid w:val="00DE1671"/>
    <w:rsid w:val="00DE7D08"/>
    <w:rsid w:val="00DF2CA9"/>
    <w:rsid w:val="00E020F7"/>
    <w:rsid w:val="00E05435"/>
    <w:rsid w:val="00E06115"/>
    <w:rsid w:val="00E06CEA"/>
    <w:rsid w:val="00E06D09"/>
    <w:rsid w:val="00E11F69"/>
    <w:rsid w:val="00E13BE6"/>
    <w:rsid w:val="00E16433"/>
    <w:rsid w:val="00E20DA6"/>
    <w:rsid w:val="00E21C30"/>
    <w:rsid w:val="00E30963"/>
    <w:rsid w:val="00E35662"/>
    <w:rsid w:val="00E43804"/>
    <w:rsid w:val="00E43E49"/>
    <w:rsid w:val="00E469E2"/>
    <w:rsid w:val="00E50081"/>
    <w:rsid w:val="00E50E9E"/>
    <w:rsid w:val="00E51E81"/>
    <w:rsid w:val="00E5330E"/>
    <w:rsid w:val="00E67A18"/>
    <w:rsid w:val="00E7290A"/>
    <w:rsid w:val="00E81A59"/>
    <w:rsid w:val="00E85507"/>
    <w:rsid w:val="00E8594A"/>
    <w:rsid w:val="00E9444B"/>
    <w:rsid w:val="00E95122"/>
    <w:rsid w:val="00EA0AEA"/>
    <w:rsid w:val="00EA273D"/>
    <w:rsid w:val="00EA3C15"/>
    <w:rsid w:val="00EB043F"/>
    <w:rsid w:val="00EB166E"/>
    <w:rsid w:val="00EB4A82"/>
    <w:rsid w:val="00EB5CE4"/>
    <w:rsid w:val="00EB6A17"/>
    <w:rsid w:val="00EC47EB"/>
    <w:rsid w:val="00EE388B"/>
    <w:rsid w:val="00EE69A5"/>
    <w:rsid w:val="00EE6D4F"/>
    <w:rsid w:val="00EE7A8F"/>
    <w:rsid w:val="00EF1451"/>
    <w:rsid w:val="00EF474A"/>
    <w:rsid w:val="00F11996"/>
    <w:rsid w:val="00F154F7"/>
    <w:rsid w:val="00F15CEE"/>
    <w:rsid w:val="00F16BAA"/>
    <w:rsid w:val="00F20455"/>
    <w:rsid w:val="00F33413"/>
    <w:rsid w:val="00F33E5B"/>
    <w:rsid w:val="00F34C4B"/>
    <w:rsid w:val="00F36514"/>
    <w:rsid w:val="00F37038"/>
    <w:rsid w:val="00F54818"/>
    <w:rsid w:val="00F54915"/>
    <w:rsid w:val="00F54E0C"/>
    <w:rsid w:val="00F55621"/>
    <w:rsid w:val="00F60324"/>
    <w:rsid w:val="00F615B0"/>
    <w:rsid w:val="00F65550"/>
    <w:rsid w:val="00F65BB4"/>
    <w:rsid w:val="00F66AC4"/>
    <w:rsid w:val="00F672CD"/>
    <w:rsid w:val="00F755ED"/>
    <w:rsid w:val="00F83CCC"/>
    <w:rsid w:val="00F94060"/>
    <w:rsid w:val="00F967EF"/>
    <w:rsid w:val="00FA185A"/>
    <w:rsid w:val="00FA3C3D"/>
    <w:rsid w:val="00FA5273"/>
    <w:rsid w:val="00FA6C48"/>
    <w:rsid w:val="00FB0D96"/>
    <w:rsid w:val="00FC1D39"/>
    <w:rsid w:val="00FC2CCC"/>
    <w:rsid w:val="00FC443E"/>
    <w:rsid w:val="00FC4898"/>
    <w:rsid w:val="00FC5A77"/>
    <w:rsid w:val="00FC6A2E"/>
    <w:rsid w:val="00FD051A"/>
    <w:rsid w:val="00FD2FF8"/>
    <w:rsid w:val="00FD3CD2"/>
    <w:rsid w:val="00FE4A05"/>
    <w:rsid w:val="00FE5294"/>
    <w:rsid w:val="00FE5CDC"/>
    <w:rsid w:val="00FF03BA"/>
    <w:rsid w:val="00FF147F"/>
    <w:rsid w:val="00FF29E5"/>
    <w:rsid w:val="00FF3BA6"/>
    <w:rsid w:val="00FF3C6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D8B"/>
  </w:style>
  <w:style w:type="paragraph" w:styleId="aa">
    <w:name w:val="footer"/>
    <w:basedOn w:val="a"/>
    <w:link w:val="ab"/>
    <w:uiPriority w:val="99"/>
    <w:unhideWhenUsed/>
    <w:rsid w:val="003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D8B"/>
  </w:style>
  <w:style w:type="character" w:styleId="ac">
    <w:name w:val="Strong"/>
    <w:basedOn w:val="a0"/>
    <w:uiPriority w:val="22"/>
    <w:qFormat/>
    <w:rsid w:val="00AE697C"/>
    <w:rPr>
      <w:b/>
      <w:bCs/>
    </w:rPr>
  </w:style>
  <w:style w:type="paragraph" w:customStyle="1" w:styleId="Text1">
    <w:name w:val="Text 1"/>
    <w:uiPriority w:val="99"/>
    <w:rsid w:val="00AE697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D8B"/>
  </w:style>
  <w:style w:type="paragraph" w:styleId="aa">
    <w:name w:val="footer"/>
    <w:basedOn w:val="a"/>
    <w:link w:val="ab"/>
    <w:uiPriority w:val="99"/>
    <w:unhideWhenUsed/>
    <w:rsid w:val="003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D8B"/>
  </w:style>
  <w:style w:type="character" w:styleId="ac">
    <w:name w:val="Strong"/>
    <w:basedOn w:val="a0"/>
    <w:uiPriority w:val="22"/>
    <w:qFormat/>
    <w:rsid w:val="00AE697C"/>
    <w:rPr>
      <w:b/>
      <w:bCs/>
    </w:rPr>
  </w:style>
  <w:style w:type="paragraph" w:customStyle="1" w:styleId="Text1">
    <w:name w:val="Text 1"/>
    <w:uiPriority w:val="99"/>
    <w:rsid w:val="00AE697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15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2020-09-19T04:34:00Z</dcterms:created>
  <dcterms:modified xsi:type="dcterms:W3CDTF">2020-09-24T02:37:00Z</dcterms:modified>
</cp:coreProperties>
</file>